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Sample we’ll analyze as a class: Walden University’s “</w:t>
      </w:r>
      <w:hyperlink r:id="rId6">
        <w:r w:rsidDel="00000000" w:rsidR="00000000" w:rsidRPr="00000000">
          <w:rPr>
            <w:color w:val="1155cc"/>
            <w:u w:val="single"/>
            <w:rtl w:val="0"/>
          </w:rPr>
          <w:t xml:space="preserve">Top 10 Writing Tips for Undergraduates</w:t>
        </w:r>
      </w:hyperlink>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Analysis steps:</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What do you already know about this genre? What do you expect from a listicle? What makes an article a listicle? Let’s list them here:</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Which of the things above show up in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Is “</w:t>
      </w:r>
      <w:hyperlink r:id="rId7">
        <w:r w:rsidDel="00000000" w:rsidR="00000000" w:rsidRPr="00000000">
          <w:rPr>
            <w:color w:val="1155cc"/>
            <w:u w:val="single"/>
            <w:rtl w:val="0"/>
          </w:rPr>
          <w:t xml:space="preserve">Top 10 Writing Tips for Undergraduates</w:t>
        </w:r>
      </w:hyperlink>
      <w:r w:rsidDel="00000000" w:rsidR="00000000" w:rsidRPr="00000000">
        <w:rPr>
          <w:rtl w:val="0"/>
        </w:rPr>
        <w:t xml:space="preserve">” a good example of the listicle genre? Why or why not?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groups, choose one of the listicles below (or pick one of your own, just let me know what it is) and answer the same questions as we did for “Top 10 Writing Tips for Undergraduates”:</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Billboard’s “</w:t>
      </w:r>
      <w:hyperlink r:id="rId8">
        <w:r w:rsidDel="00000000" w:rsidR="00000000" w:rsidRPr="00000000">
          <w:rPr>
            <w:color w:val="1155cc"/>
            <w:u w:val="single"/>
            <w:rtl w:val="0"/>
          </w:rPr>
          <w:t xml:space="preserve">Top 50 Breakup Songs of All Time</w:t>
        </w:r>
      </w:hyperlink>
      <w:r w:rsidDel="00000000" w:rsidR="00000000" w:rsidRPr="00000000">
        <w:rPr>
          <w:rtl w:val="0"/>
        </w:rPr>
        <w:t xml:space="preserve">”</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Buzzfeed’s “</w:t>
      </w:r>
      <w:hyperlink r:id="rId9">
        <w:r w:rsidDel="00000000" w:rsidR="00000000" w:rsidRPr="00000000">
          <w:rPr>
            <w:color w:val="1155cc"/>
            <w:u w:val="single"/>
            <w:rtl w:val="0"/>
          </w:rPr>
          <w:t xml:space="preserve">17 Actors Who Admitted To Only Taking A Role For The Money</w:t>
        </w:r>
      </w:hyperlink>
      <w:r w:rsidDel="00000000" w:rsidR="00000000" w:rsidRPr="00000000">
        <w:rPr>
          <w:rtl w:val="0"/>
        </w:rPr>
        <w:t xml:space="preserve">”</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CNET’s “</w:t>
      </w:r>
      <w:hyperlink r:id="rId10">
        <w:r w:rsidDel="00000000" w:rsidR="00000000" w:rsidRPr="00000000">
          <w:rPr>
            <w:color w:val="1155cc"/>
            <w:u w:val="single"/>
            <w:rtl w:val="0"/>
          </w:rPr>
          <w:t xml:space="preserve">Taylor Swift's best lyrics, from All Too Well to debut album to Evermore</w:t>
        </w:r>
      </w:hyperlink>
      <w:r w:rsidDel="00000000" w:rsidR="00000000" w:rsidRPr="00000000">
        <w:rPr>
          <w:rtl w:val="0"/>
        </w:rPr>
        <w:t xml:space="preserve">”</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Complex’s “</w:t>
      </w:r>
      <w:hyperlink r:id="rId11">
        <w:r w:rsidDel="00000000" w:rsidR="00000000" w:rsidRPr="00000000">
          <w:rPr>
            <w:color w:val="1155cc"/>
            <w:u w:val="single"/>
            <w:rtl w:val="0"/>
          </w:rPr>
          <w:t xml:space="preserve">The 30 Best NBA Players of All Time, Ranked</w:t>
        </w:r>
      </w:hyperlink>
      <w:r w:rsidDel="00000000" w:rsidR="00000000" w:rsidRPr="00000000">
        <w:rPr>
          <w:rtl w:val="0"/>
        </w:rPr>
        <w:t xml:space="preserve">”</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The Recipe’s “</w:t>
      </w:r>
      <w:hyperlink r:id="rId12">
        <w:r w:rsidDel="00000000" w:rsidR="00000000" w:rsidRPr="00000000">
          <w:rPr>
            <w:color w:val="1155cc"/>
            <w:u w:val="single"/>
            <w:rtl w:val="0"/>
          </w:rPr>
          <w:t xml:space="preserve">10 Cost-Effective Meals Under $25 to Make as a College Studen</w:t>
        </w:r>
      </w:hyperlink>
      <w:r w:rsidDel="00000000" w:rsidR="00000000" w:rsidRPr="00000000">
        <w:rPr>
          <w:rtl w:val="0"/>
        </w:rPr>
        <w:t xml:space="preserve">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Reflection question: What similarities do you see between “</w:t>
      </w:r>
      <w:hyperlink r:id="rId13">
        <w:r w:rsidDel="00000000" w:rsidR="00000000" w:rsidRPr="00000000">
          <w:rPr>
            <w:color w:val="1155cc"/>
            <w:u w:val="single"/>
            <w:rtl w:val="0"/>
          </w:rPr>
          <w:t xml:space="preserve">Top 10 Writing Tips for Undergraduates</w:t>
        </w:r>
      </w:hyperlink>
      <w:r w:rsidDel="00000000" w:rsidR="00000000" w:rsidRPr="00000000">
        <w:rPr>
          <w:rtl w:val="0"/>
        </w:rPr>
        <w:t xml:space="preserve">” and the article your group analyzed? What differences? How would you define this genre now?</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Follow up activity: Define listicles as a genre and write a listicle of your own as a group. Be ready to explain to the class how your listicle fits the definition you developed.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omplex.com/sports/best-nba-players-of-all-time-ranked" TargetMode="External"/><Relationship Id="rId10" Type="http://schemas.openxmlformats.org/officeDocument/2006/relationships/hyperlink" Target="https://www.cnet.com/culture/entertainment/taylor-swifts-best-lyrics-from-all-too-well-to-her-debut-album-to-evermore/" TargetMode="External"/><Relationship Id="rId13" Type="http://schemas.openxmlformats.org/officeDocument/2006/relationships/hyperlink" Target="https://academicguides.waldenu.edu/writingcenter/undergraduate/top10writingtips" TargetMode="External"/><Relationship Id="rId12" Type="http://schemas.openxmlformats.org/officeDocument/2006/relationships/hyperlink" Target="https://www.therecipe.com/10-cost-effective-meals-under-25-to-make-as-a-college-stud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zzfeed.com/kristenharris1/actors-took-role-for-money" TargetMode="External"/><Relationship Id="rId5" Type="http://schemas.openxmlformats.org/officeDocument/2006/relationships/styles" Target="styles.xml"/><Relationship Id="rId6" Type="http://schemas.openxmlformats.org/officeDocument/2006/relationships/hyperlink" Target="https://academicguides.waldenu.edu/writingcenter/undergraduate/top10writingtips" TargetMode="External"/><Relationship Id="rId7" Type="http://schemas.openxmlformats.org/officeDocument/2006/relationships/hyperlink" Target="https://academicguides.waldenu.edu/writingcenter/undergraduate/top10writingtips" TargetMode="External"/><Relationship Id="rId8" Type="http://schemas.openxmlformats.org/officeDocument/2006/relationships/hyperlink" Target="https://www.billboard.com/lists/top-breakup-songs-all-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