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512D216" w14:textId="77777777" w:rsidR="00343F2C" w:rsidRDefault="00000000">
      <w:pPr>
        <w:pBdr>
          <w:top w:val="nil"/>
          <w:left w:val="nil"/>
          <w:bottom w:val="nil"/>
          <w:right w:val="nil"/>
          <w:between w:val="nil"/>
        </w:pBdr>
        <w:jc w:val="center"/>
        <w:rPr>
          <w:rFonts w:ascii="Verdana" w:eastAsia="Verdana" w:hAnsi="Verdana" w:cs="Verdana"/>
          <w:b/>
          <w:color w:val="000000"/>
          <w:sz w:val="20"/>
          <w:szCs w:val="20"/>
          <w:highlight w:val="green"/>
        </w:rPr>
      </w:pPr>
      <w:r>
        <w:rPr>
          <w:rFonts w:ascii="Verdana" w:eastAsia="Verdana" w:hAnsi="Verdana" w:cs="Verdana"/>
          <w:b/>
          <w:color w:val="000000"/>
          <w:sz w:val="20"/>
          <w:szCs w:val="20"/>
          <w:highlight w:val="green"/>
        </w:rPr>
        <w:t>INSTRUCTORS:</w:t>
      </w:r>
    </w:p>
    <w:p w14:paraId="4E128616" w14:textId="77777777" w:rsidR="00343F2C" w:rsidRDefault="00000000">
      <w:pPr>
        <w:pBdr>
          <w:top w:val="nil"/>
          <w:left w:val="nil"/>
          <w:bottom w:val="nil"/>
          <w:right w:val="nil"/>
          <w:between w:val="nil"/>
        </w:pBdr>
        <w:jc w:val="center"/>
        <w:rPr>
          <w:rFonts w:ascii="Verdana" w:eastAsia="Verdana" w:hAnsi="Verdana" w:cs="Verdana"/>
          <w:b/>
          <w:color w:val="9D2235"/>
          <w:sz w:val="32"/>
          <w:szCs w:val="32"/>
        </w:rPr>
      </w:pPr>
      <w:r>
        <w:rPr>
          <w:rFonts w:ascii="Verdana" w:eastAsia="Verdana" w:hAnsi="Verdana" w:cs="Verdana"/>
          <w:b/>
          <w:color w:val="000000"/>
          <w:sz w:val="20"/>
          <w:szCs w:val="20"/>
          <w:highlight w:val="green"/>
        </w:rPr>
        <w:t xml:space="preserve">PLEASE MAKE SURE ALL GREEN HIGHLIGHTED AREAS </w:t>
      </w:r>
      <w:proofErr w:type="gramStart"/>
      <w:r>
        <w:rPr>
          <w:rFonts w:ascii="Verdana" w:eastAsia="Verdana" w:hAnsi="Verdana" w:cs="Verdana"/>
          <w:b/>
          <w:color w:val="000000"/>
          <w:sz w:val="20"/>
          <w:szCs w:val="20"/>
          <w:highlight w:val="green"/>
        </w:rPr>
        <w:t>ARE MODIFIED</w:t>
      </w:r>
      <w:proofErr w:type="gramEnd"/>
      <w:r>
        <w:rPr>
          <w:rFonts w:ascii="Verdana" w:eastAsia="Verdana" w:hAnsi="Verdana" w:cs="Verdana"/>
          <w:b/>
          <w:color w:val="000000"/>
          <w:sz w:val="20"/>
          <w:szCs w:val="20"/>
          <w:highlight w:val="green"/>
        </w:rPr>
        <w:t xml:space="preserve"> AND THE HIGHLIGHTS ARE REMOVED BEFORE PASSING THIS SYLLABUS TO YOUR STUDENTS</w:t>
      </w:r>
    </w:p>
    <w:p w14:paraId="37AEC9A4" w14:textId="77777777" w:rsidR="00343F2C" w:rsidRDefault="00000000">
      <w:pPr>
        <w:pStyle w:val="Heading1"/>
        <w:rPr>
          <w:highlight w:val="green"/>
        </w:rPr>
      </w:pPr>
      <w:bookmarkStart w:id="0" w:name="_heading=h.n4ugty2pjbj6" w:colFirst="0" w:colLast="0"/>
      <w:bookmarkEnd w:id="0"/>
      <w:r>
        <w:t xml:space="preserve">ENGL 20003: Advanced Composition – </w:t>
      </w:r>
      <w:r>
        <w:rPr>
          <w:highlight w:val="green"/>
        </w:rPr>
        <w:t>[section number]</w:t>
      </w:r>
    </w:p>
    <w:p w14:paraId="477A75A4" w14:textId="77777777" w:rsidR="00343F2C" w:rsidRDefault="00000000">
      <w:pPr>
        <w:pBdr>
          <w:top w:val="nil"/>
          <w:left w:val="nil"/>
          <w:bottom w:val="nil"/>
          <w:right w:val="nil"/>
          <w:between w:val="nil"/>
        </w:pBdr>
        <w:rPr>
          <w:rFonts w:ascii="Verdana" w:eastAsia="Verdana" w:hAnsi="Verdana" w:cs="Verdana"/>
          <w:b/>
          <w:color w:val="000000"/>
          <w:sz w:val="28"/>
          <w:szCs w:val="28"/>
        </w:rPr>
      </w:pPr>
      <w:r>
        <w:rPr>
          <w:rFonts w:ascii="Verdana" w:eastAsia="Verdana" w:hAnsi="Verdana" w:cs="Verdana"/>
          <w:b/>
          <w:color w:val="000000"/>
          <w:sz w:val="28"/>
          <w:szCs w:val="28"/>
          <w:highlight w:val="green"/>
        </w:rPr>
        <w:t>[meeting time and place]</w:t>
      </w:r>
    </w:p>
    <w:p w14:paraId="3FFFDEFB" w14:textId="77777777" w:rsidR="00343F2C" w:rsidRDefault="00000000">
      <w:pPr>
        <w:pBdr>
          <w:top w:val="nil"/>
          <w:left w:val="nil"/>
          <w:bottom w:val="nil"/>
          <w:right w:val="nil"/>
          <w:between w:val="nil"/>
        </w:pBdr>
        <w:rPr>
          <w:rFonts w:ascii="Verdana" w:eastAsia="Verdana" w:hAnsi="Verdana" w:cs="Verdana"/>
          <w:b/>
          <w:color w:val="000000"/>
          <w:sz w:val="28"/>
          <w:szCs w:val="28"/>
        </w:rPr>
      </w:pPr>
      <w:r>
        <w:rPr>
          <w:rFonts w:ascii="Verdana" w:eastAsia="Verdana" w:hAnsi="Verdana" w:cs="Verdana"/>
          <w:b/>
          <w:color w:val="000000"/>
          <w:sz w:val="28"/>
          <w:szCs w:val="28"/>
          <w:highlight w:val="green"/>
        </w:rPr>
        <w:t xml:space="preserve">Term: </w:t>
      </w:r>
    </w:p>
    <w:p w14:paraId="561A2B2F" w14:textId="77777777" w:rsidR="00343F2C" w:rsidRDefault="00343F2C">
      <w:pPr>
        <w:rPr>
          <w:rFonts w:ascii="Verdana" w:eastAsia="Verdana" w:hAnsi="Verdana" w:cs="Verdana"/>
        </w:rPr>
      </w:pPr>
    </w:p>
    <w:p w14:paraId="44F78869" w14:textId="77777777" w:rsidR="00343F2C" w:rsidRDefault="00000000">
      <w:pPr>
        <w:rPr>
          <w:rFonts w:ascii="Verdana" w:eastAsia="Verdana" w:hAnsi="Verdana" w:cs="Verdana"/>
          <w:sz w:val="20"/>
          <w:szCs w:val="20"/>
          <w:highlight w:val="green"/>
        </w:rPr>
      </w:pPr>
      <w:r>
        <w:rPr>
          <w:rFonts w:ascii="Verdana" w:eastAsia="Verdana" w:hAnsi="Verdana" w:cs="Verdana"/>
          <w:b/>
          <w:sz w:val="20"/>
          <w:szCs w:val="20"/>
          <w:highlight w:val="green"/>
        </w:rPr>
        <w:t>Instructor:</w:t>
      </w:r>
      <w:r>
        <w:rPr>
          <w:rFonts w:ascii="Verdana" w:eastAsia="Verdana" w:hAnsi="Verdana" w:cs="Verdana"/>
          <w:sz w:val="20"/>
          <w:szCs w:val="20"/>
          <w:highlight w:val="green"/>
        </w:rPr>
        <w:t xml:space="preserve"> XXXXXXXXXX</w:t>
      </w:r>
    </w:p>
    <w:p w14:paraId="6738F1EB" w14:textId="77777777" w:rsidR="00343F2C" w:rsidRDefault="00000000">
      <w:pPr>
        <w:rPr>
          <w:rFonts w:ascii="Verdana" w:eastAsia="Verdana" w:hAnsi="Verdana" w:cs="Verdana"/>
          <w:sz w:val="20"/>
          <w:szCs w:val="20"/>
          <w:highlight w:val="green"/>
        </w:rPr>
      </w:pPr>
      <w:r>
        <w:rPr>
          <w:rFonts w:ascii="Verdana" w:eastAsia="Verdana" w:hAnsi="Verdana" w:cs="Verdana"/>
          <w:b/>
          <w:sz w:val="20"/>
          <w:szCs w:val="20"/>
          <w:highlight w:val="green"/>
        </w:rPr>
        <w:t>Office:</w:t>
      </w:r>
      <w:r>
        <w:rPr>
          <w:rFonts w:ascii="Verdana" w:eastAsia="Verdana" w:hAnsi="Verdana" w:cs="Verdana"/>
          <w:sz w:val="20"/>
          <w:szCs w:val="20"/>
          <w:highlight w:val="green"/>
        </w:rPr>
        <w:t xml:space="preserve"> [Please List Your Assigned Office Here]</w:t>
      </w:r>
    </w:p>
    <w:p w14:paraId="0EA5B30B" w14:textId="77777777" w:rsidR="00343F2C" w:rsidRDefault="00000000">
      <w:pPr>
        <w:rPr>
          <w:rFonts w:ascii="Verdana" w:eastAsia="Verdana" w:hAnsi="Verdana" w:cs="Verdana"/>
          <w:sz w:val="20"/>
          <w:szCs w:val="20"/>
          <w:highlight w:val="green"/>
        </w:rPr>
      </w:pPr>
      <w:r>
        <w:rPr>
          <w:rFonts w:ascii="Verdana" w:eastAsia="Verdana" w:hAnsi="Verdana" w:cs="Verdana"/>
          <w:b/>
          <w:sz w:val="20"/>
          <w:szCs w:val="20"/>
          <w:highlight w:val="green"/>
        </w:rPr>
        <w:t>Office Hours:</w:t>
      </w:r>
      <w:r>
        <w:rPr>
          <w:rFonts w:ascii="Verdana" w:eastAsia="Verdana" w:hAnsi="Verdana" w:cs="Verdana"/>
          <w:sz w:val="20"/>
          <w:szCs w:val="20"/>
          <w:highlight w:val="green"/>
        </w:rPr>
        <w:t xml:space="preserve"> [ALL INSTRUCTORS MUST LIST THREE HOURS PER WEEK]</w:t>
      </w:r>
    </w:p>
    <w:p w14:paraId="05D26B57" w14:textId="77777777" w:rsidR="00343F2C" w:rsidRDefault="00000000">
      <w:pPr>
        <w:rPr>
          <w:rFonts w:ascii="Verdana" w:eastAsia="Verdana" w:hAnsi="Verdana" w:cs="Verdana"/>
          <w:sz w:val="20"/>
          <w:szCs w:val="20"/>
        </w:rPr>
      </w:pPr>
      <w:r>
        <w:rPr>
          <w:rFonts w:ascii="Verdana" w:eastAsia="Verdana" w:hAnsi="Verdana" w:cs="Verdana"/>
          <w:b/>
          <w:sz w:val="20"/>
          <w:szCs w:val="20"/>
          <w:highlight w:val="green"/>
        </w:rPr>
        <w:t>E-mail:</w:t>
      </w:r>
      <w:r>
        <w:rPr>
          <w:rFonts w:ascii="Verdana" w:eastAsia="Verdana" w:hAnsi="Verdana" w:cs="Verdana"/>
          <w:sz w:val="20"/>
          <w:szCs w:val="20"/>
          <w:highlight w:val="green"/>
        </w:rPr>
        <w:t xml:space="preserve"> XXXXXXX</w:t>
      </w:r>
    </w:p>
    <w:p w14:paraId="746CA0E0" w14:textId="77777777" w:rsidR="00343F2C" w:rsidRDefault="00343F2C">
      <w:pPr>
        <w:rPr>
          <w:rFonts w:ascii="Verdana" w:eastAsia="Verdana" w:hAnsi="Verdana" w:cs="Verdana"/>
        </w:rPr>
      </w:pPr>
    </w:p>
    <w:p w14:paraId="06649B07" w14:textId="77777777" w:rsidR="00343F2C" w:rsidRDefault="00000000">
      <w:pPr>
        <w:pStyle w:val="Heading2"/>
        <w:pBdr>
          <w:bottom w:val="single" w:sz="12" w:space="1" w:color="000000"/>
        </w:pBdr>
      </w:pPr>
      <w:bookmarkStart w:id="1" w:name="_heading=h.r0anwxw8qxg5" w:colFirst="0" w:colLast="0"/>
      <w:bookmarkEnd w:id="1"/>
      <w:r>
        <w:t>Course Overview and Required Texts</w:t>
      </w:r>
    </w:p>
    <w:p w14:paraId="5C9C1383" w14:textId="77777777" w:rsidR="00343F2C" w:rsidRDefault="00000000">
      <w:pPr>
        <w:pStyle w:val="Heading3"/>
      </w:pPr>
      <w:bookmarkStart w:id="2" w:name="_heading=h.x0piffqh4wk3" w:colFirst="0" w:colLast="0"/>
      <w:bookmarkEnd w:id="2"/>
      <w:r>
        <w:t>Course Description</w:t>
      </w:r>
    </w:p>
    <w:p w14:paraId="6AA57CBA" w14:textId="77777777" w:rsidR="00343F2C"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sz w:val="20"/>
          <w:szCs w:val="20"/>
        </w:rPr>
        <w:t>We are all members of communities, whether geographical, familial, hobbyist, academic, or professional. Every community we participate in has its own way of thinking, talking, and writing. Literacy is at the heart of every community practice, and digital literacies, including digital and multimodal writing, are important parts of any online community. This class will ask you to explore the digital spaces that communities create and inhabit while honing your own digital and multimodal composing skills.</w:t>
      </w:r>
      <w:r>
        <w:rPr>
          <w:rFonts w:ascii="Verdana" w:eastAsia="Verdana" w:hAnsi="Verdana" w:cs="Verdana"/>
          <w:color w:val="000000"/>
          <w:sz w:val="20"/>
          <w:szCs w:val="20"/>
        </w:rPr>
        <w:t xml:space="preserve">    </w:t>
      </w:r>
    </w:p>
    <w:p w14:paraId="69AEDA3D" w14:textId="77777777" w:rsidR="00343F2C" w:rsidRDefault="00343F2C">
      <w:pPr>
        <w:pBdr>
          <w:top w:val="nil"/>
          <w:left w:val="nil"/>
          <w:bottom w:val="nil"/>
          <w:right w:val="nil"/>
          <w:between w:val="nil"/>
        </w:pBdr>
        <w:rPr>
          <w:rFonts w:ascii="Verdana" w:eastAsia="Verdana" w:hAnsi="Verdana" w:cs="Verdana"/>
          <w:sz w:val="20"/>
          <w:szCs w:val="20"/>
        </w:rPr>
        <w:sectPr w:rsidR="00343F2C">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pPr>
    </w:p>
    <w:p w14:paraId="73F73ADC" w14:textId="77777777" w:rsidR="00343F2C" w:rsidRDefault="00000000">
      <w:pPr>
        <w:pStyle w:val="Heading3"/>
        <w:sectPr w:rsidR="00343F2C">
          <w:type w:val="continuous"/>
          <w:pgSz w:w="12240" w:h="15840"/>
          <w:pgMar w:top="1440" w:right="1440" w:bottom="1440" w:left="1440" w:header="720" w:footer="720" w:gutter="0"/>
          <w:cols w:num="2" w:space="720" w:equalWidth="0">
            <w:col w:w="4320" w:space="720"/>
            <w:col w:w="4320" w:space="0"/>
          </w:cols>
        </w:sectPr>
      </w:pPr>
      <w:bookmarkStart w:id="3" w:name="_heading=h.r0m9ydleudcr" w:colFirst="0" w:colLast="0"/>
      <w:bookmarkEnd w:id="3"/>
      <w:r>
        <w:t>Course Goals</w:t>
      </w:r>
    </w:p>
    <w:p w14:paraId="6E9A0EEB" w14:textId="77777777" w:rsidR="00343F2C" w:rsidRDefault="00000000">
      <w:pPr>
        <w:rPr>
          <w:rFonts w:ascii="Verdana" w:eastAsia="Verdana" w:hAnsi="Verdana" w:cs="Verdana"/>
          <w:sz w:val="20"/>
          <w:szCs w:val="20"/>
        </w:rPr>
      </w:pPr>
      <w:r>
        <w:rPr>
          <w:rFonts w:ascii="Verdana" w:eastAsia="Verdana" w:hAnsi="Verdana" w:cs="Verdana"/>
          <w:sz w:val="20"/>
          <w:szCs w:val="20"/>
        </w:rPr>
        <w:t>Over the course of the semester, students will</w:t>
      </w:r>
    </w:p>
    <w:p w14:paraId="273B3719" w14:textId="77777777" w:rsidR="00343F2C" w:rsidRDefault="00000000">
      <w:pPr>
        <w:numPr>
          <w:ilvl w:val="0"/>
          <w:numId w:val="19"/>
        </w:numPr>
        <w:rPr>
          <w:rFonts w:ascii="Verdana" w:eastAsia="Verdana" w:hAnsi="Verdana" w:cs="Verdana"/>
          <w:sz w:val="20"/>
          <w:szCs w:val="20"/>
        </w:rPr>
      </w:pPr>
      <w:r>
        <w:rPr>
          <w:rFonts w:ascii="Verdana" w:eastAsia="Verdana" w:hAnsi="Verdana" w:cs="Verdana"/>
          <w:sz w:val="20"/>
          <w:szCs w:val="20"/>
        </w:rPr>
        <w:t>Understand discourse communities and their own participation in them.</w:t>
      </w:r>
    </w:p>
    <w:p w14:paraId="25BD78F3" w14:textId="77777777" w:rsidR="00343F2C" w:rsidRDefault="00000000">
      <w:pPr>
        <w:numPr>
          <w:ilvl w:val="0"/>
          <w:numId w:val="19"/>
        </w:numPr>
        <w:rPr>
          <w:rFonts w:ascii="Verdana" w:eastAsia="Verdana" w:hAnsi="Verdana" w:cs="Verdana"/>
          <w:sz w:val="20"/>
          <w:szCs w:val="20"/>
        </w:rPr>
      </w:pPr>
      <w:r>
        <w:rPr>
          <w:rFonts w:ascii="Verdana" w:eastAsia="Verdana" w:hAnsi="Verdana" w:cs="Verdana"/>
          <w:sz w:val="20"/>
          <w:szCs w:val="20"/>
        </w:rPr>
        <w:t>Read and analyze a diverse set of texts, including multimodal texts.</w:t>
      </w:r>
    </w:p>
    <w:p w14:paraId="70D5C4F6" w14:textId="77777777" w:rsidR="00343F2C" w:rsidRDefault="00000000">
      <w:pPr>
        <w:numPr>
          <w:ilvl w:val="0"/>
          <w:numId w:val="19"/>
        </w:numPr>
        <w:rPr>
          <w:rFonts w:ascii="Verdana" w:eastAsia="Verdana" w:hAnsi="Verdana" w:cs="Verdana"/>
          <w:sz w:val="20"/>
          <w:szCs w:val="20"/>
        </w:rPr>
      </w:pPr>
      <w:r>
        <w:rPr>
          <w:rFonts w:ascii="Verdana" w:eastAsia="Verdana" w:hAnsi="Verdana" w:cs="Verdana"/>
          <w:sz w:val="20"/>
          <w:szCs w:val="20"/>
        </w:rPr>
        <w:t>Develop a project via multiple drafts.</w:t>
      </w:r>
    </w:p>
    <w:p w14:paraId="53F20488" w14:textId="77777777" w:rsidR="00343F2C" w:rsidRDefault="00000000">
      <w:pPr>
        <w:numPr>
          <w:ilvl w:val="0"/>
          <w:numId w:val="19"/>
        </w:numPr>
        <w:rPr>
          <w:rFonts w:ascii="Verdana" w:eastAsia="Verdana" w:hAnsi="Verdana" w:cs="Verdana"/>
          <w:sz w:val="20"/>
          <w:szCs w:val="20"/>
        </w:rPr>
      </w:pPr>
      <w:r>
        <w:rPr>
          <w:rFonts w:ascii="Verdana" w:eastAsia="Verdana" w:hAnsi="Verdana" w:cs="Verdana"/>
          <w:sz w:val="20"/>
          <w:szCs w:val="20"/>
        </w:rPr>
        <w:t>Practice communicating in multiple mediums, modes, and genres.</w:t>
      </w:r>
    </w:p>
    <w:p w14:paraId="06A4B64B" w14:textId="77777777" w:rsidR="00343F2C" w:rsidRDefault="00000000">
      <w:pPr>
        <w:numPr>
          <w:ilvl w:val="0"/>
          <w:numId w:val="19"/>
        </w:numPr>
        <w:rPr>
          <w:rFonts w:ascii="Verdana" w:eastAsia="Verdana" w:hAnsi="Verdana" w:cs="Verdana"/>
          <w:sz w:val="20"/>
          <w:szCs w:val="20"/>
        </w:rPr>
      </w:pPr>
      <w:r>
        <w:rPr>
          <w:rFonts w:ascii="Verdana" w:eastAsia="Verdana" w:hAnsi="Verdana" w:cs="Verdana"/>
          <w:sz w:val="20"/>
          <w:szCs w:val="20"/>
        </w:rPr>
        <w:t>Learn to give and to act on productive feedback on works-in-progress.</w:t>
      </w:r>
    </w:p>
    <w:p w14:paraId="77F20966" w14:textId="77777777" w:rsidR="00343F2C" w:rsidRDefault="00000000">
      <w:pPr>
        <w:numPr>
          <w:ilvl w:val="0"/>
          <w:numId w:val="19"/>
        </w:numPr>
        <w:rPr>
          <w:rFonts w:ascii="Verdana" w:eastAsia="Verdana" w:hAnsi="Verdana" w:cs="Verdana"/>
          <w:sz w:val="20"/>
          <w:szCs w:val="20"/>
        </w:rPr>
      </w:pPr>
      <w:r>
        <w:rPr>
          <w:rFonts w:ascii="Verdana" w:eastAsia="Verdana" w:hAnsi="Verdana" w:cs="Verdana"/>
          <w:sz w:val="20"/>
          <w:szCs w:val="20"/>
        </w:rPr>
        <w:t>Reflect on individual writing processes, approaches, and choices.</w:t>
      </w:r>
    </w:p>
    <w:p w14:paraId="1B5F8A10" w14:textId="77777777" w:rsidR="00343F2C" w:rsidRDefault="00343F2C">
      <w:pPr>
        <w:rPr>
          <w:rFonts w:ascii="Verdana" w:eastAsia="Verdana" w:hAnsi="Verdana" w:cs="Verdana"/>
          <w:sz w:val="20"/>
          <w:szCs w:val="20"/>
        </w:rPr>
      </w:pPr>
    </w:p>
    <w:p w14:paraId="3B4052F7" w14:textId="77777777" w:rsidR="00343F2C" w:rsidRDefault="00000000">
      <w:pPr>
        <w:rPr>
          <w:rFonts w:ascii="Verdana" w:eastAsia="Verdana" w:hAnsi="Verdana" w:cs="Verdana"/>
          <w:sz w:val="20"/>
          <w:szCs w:val="20"/>
        </w:rPr>
      </w:pPr>
      <w:r>
        <w:rPr>
          <w:rFonts w:ascii="Verdana" w:eastAsia="Verdana" w:hAnsi="Verdana" w:cs="Verdana"/>
          <w:sz w:val="20"/>
          <w:szCs w:val="20"/>
        </w:rPr>
        <w:t>By the end of this course, students will be able to</w:t>
      </w:r>
    </w:p>
    <w:p w14:paraId="2DBBAEB0" w14:textId="77777777" w:rsidR="00343F2C" w:rsidRDefault="00000000">
      <w:pPr>
        <w:numPr>
          <w:ilvl w:val="0"/>
          <w:numId w:val="16"/>
        </w:numPr>
        <w:rPr>
          <w:rFonts w:ascii="Verdana" w:eastAsia="Verdana" w:hAnsi="Verdana" w:cs="Verdana"/>
          <w:sz w:val="20"/>
          <w:szCs w:val="20"/>
        </w:rPr>
      </w:pPr>
      <w:r>
        <w:rPr>
          <w:rFonts w:ascii="Verdana" w:eastAsia="Verdana" w:hAnsi="Verdana" w:cs="Verdana"/>
          <w:sz w:val="20"/>
          <w:szCs w:val="20"/>
        </w:rPr>
        <w:t>Create texts (including multimodal texts) that demonstrate a clear purpose, respond to specific context, and/or address a particular audience.</w:t>
      </w:r>
    </w:p>
    <w:p w14:paraId="1429716E" w14:textId="77777777" w:rsidR="00343F2C" w:rsidRDefault="00000000">
      <w:pPr>
        <w:numPr>
          <w:ilvl w:val="0"/>
          <w:numId w:val="16"/>
        </w:numPr>
        <w:rPr>
          <w:rFonts w:ascii="Verdana" w:eastAsia="Verdana" w:hAnsi="Verdana" w:cs="Verdana"/>
          <w:sz w:val="20"/>
          <w:szCs w:val="20"/>
        </w:rPr>
      </w:pPr>
      <w:r>
        <w:rPr>
          <w:rFonts w:ascii="Verdana" w:eastAsia="Verdana" w:hAnsi="Verdana" w:cs="Verdana"/>
          <w:sz w:val="20"/>
          <w:szCs w:val="20"/>
        </w:rPr>
        <w:t>Articulate their own writing and learning processes.</w:t>
      </w:r>
    </w:p>
    <w:p w14:paraId="14F1341F" w14:textId="77777777" w:rsidR="00343F2C" w:rsidRDefault="00000000">
      <w:pPr>
        <w:numPr>
          <w:ilvl w:val="0"/>
          <w:numId w:val="16"/>
        </w:numPr>
        <w:rPr>
          <w:rFonts w:ascii="Verdana" w:eastAsia="Verdana" w:hAnsi="Verdana" w:cs="Verdana"/>
          <w:sz w:val="20"/>
          <w:szCs w:val="20"/>
        </w:rPr>
        <w:sectPr w:rsidR="00343F2C">
          <w:type w:val="continuous"/>
          <w:pgSz w:w="12240" w:h="15840"/>
          <w:pgMar w:top="1440" w:right="1440" w:bottom="1440" w:left="1440" w:header="720" w:footer="720" w:gutter="0"/>
          <w:cols w:space="720"/>
        </w:sectPr>
      </w:pPr>
      <w:r>
        <w:rPr>
          <w:rFonts w:ascii="Verdana" w:eastAsia="Verdana" w:hAnsi="Verdana" w:cs="Verdana"/>
          <w:sz w:val="20"/>
          <w:szCs w:val="20"/>
        </w:rPr>
        <w:t>Integrate, synthesize, and cite relevant and credible sources.</w:t>
      </w:r>
    </w:p>
    <w:p w14:paraId="046954B8" w14:textId="77777777" w:rsidR="00343F2C" w:rsidRDefault="00343F2C">
      <w:pPr>
        <w:pBdr>
          <w:top w:val="nil"/>
          <w:left w:val="nil"/>
          <w:bottom w:val="nil"/>
          <w:right w:val="nil"/>
          <w:between w:val="nil"/>
        </w:pBdr>
        <w:rPr>
          <w:rFonts w:ascii="Verdana" w:eastAsia="Verdana" w:hAnsi="Verdana" w:cs="Verdana"/>
          <w:i/>
          <w:color w:val="9D2235"/>
          <w:sz w:val="20"/>
          <w:szCs w:val="20"/>
        </w:rPr>
      </w:pPr>
    </w:p>
    <w:p w14:paraId="57E3C6F2" w14:textId="77777777" w:rsidR="00343F2C" w:rsidRDefault="00000000">
      <w:pPr>
        <w:pStyle w:val="Heading3"/>
      </w:pPr>
      <w:bookmarkStart w:id="4" w:name="_heading=h.3tjufyctpmy2" w:colFirst="0" w:colLast="0"/>
      <w:bookmarkEnd w:id="4"/>
      <w:r>
        <w:lastRenderedPageBreak/>
        <w:t>Thinking Rhetorically about Audiences, Cultures, and Experiences</w:t>
      </w:r>
    </w:p>
    <w:p w14:paraId="58542348" w14:textId="77777777" w:rsidR="00343F2C" w:rsidRDefault="00000000">
      <w:pPr>
        <w:rPr>
          <w:rFonts w:ascii="Verdana" w:eastAsia="Verdana" w:hAnsi="Verdana" w:cs="Verdana"/>
          <w:sz w:val="20"/>
          <w:szCs w:val="20"/>
        </w:rPr>
      </w:pPr>
      <w:r>
        <w:rPr>
          <w:rFonts w:ascii="Verdana" w:eastAsia="Verdana" w:hAnsi="Verdana" w:cs="Verdana"/>
          <w:sz w:val="20"/>
          <w:szCs w:val="20"/>
        </w:rPr>
        <w:t xml:space="preserve">Writers write for audiences, and those audiences are almost never made up of people who think in the exact same ways that they do. Part of being an effective writer is understanding who your audience is and what their expectations are. As the semester progresses, you will write in a range of genres and for </w:t>
      </w:r>
      <w:proofErr w:type="gramStart"/>
      <w:r>
        <w:rPr>
          <w:rFonts w:ascii="Verdana" w:eastAsia="Verdana" w:hAnsi="Verdana" w:cs="Verdana"/>
          <w:sz w:val="20"/>
          <w:szCs w:val="20"/>
        </w:rPr>
        <w:t>a number of</w:t>
      </w:r>
      <w:proofErr w:type="gramEnd"/>
      <w:r>
        <w:rPr>
          <w:rFonts w:ascii="Verdana" w:eastAsia="Verdana" w:hAnsi="Verdana" w:cs="Verdana"/>
          <w:sz w:val="20"/>
          <w:szCs w:val="20"/>
        </w:rPr>
        <w:t xml:space="preserve"> different audiences. To help you learn how to do so effectively, we will read and engage with texts written by authors with a variety of backgrounds, cultures, and experiences. For each of these texts, we’ll consider how the writer’s own experiences and their audiences’ expectations shape the decisions they make as writers. These texts will center cultural perspectives that help us better understand how all writing is grounded in lived experiences of the cultures we all come from and how those things impact our ability to communicate with our readers.</w:t>
      </w:r>
    </w:p>
    <w:p w14:paraId="2EDA542E" w14:textId="77777777" w:rsidR="00343F2C" w:rsidRDefault="00343F2C">
      <w:pPr>
        <w:pBdr>
          <w:top w:val="nil"/>
          <w:left w:val="nil"/>
          <w:bottom w:val="nil"/>
          <w:right w:val="nil"/>
          <w:between w:val="nil"/>
        </w:pBdr>
        <w:rPr>
          <w:rFonts w:ascii="Verdana" w:eastAsia="Verdana" w:hAnsi="Verdana" w:cs="Verdana"/>
          <w:b/>
          <w:color w:val="9D2235"/>
          <w:sz w:val="24"/>
          <w:szCs w:val="24"/>
        </w:rPr>
      </w:pPr>
    </w:p>
    <w:p w14:paraId="08DC2615" w14:textId="77777777" w:rsidR="00343F2C" w:rsidRDefault="00000000">
      <w:pPr>
        <w:pStyle w:val="Heading3"/>
      </w:pPr>
      <w:bookmarkStart w:id="5" w:name="_heading=h.90vts0bwj5g0" w:colFirst="0" w:colLast="0"/>
      <w:bookmarkEnd w:id="5"/>
      <w:r>
        <w:t>Course Textbook</w:t>
      </w:r>
    </w:p>
    <w:p w14:paraId="00AD9E0B" w14:textId="77777777" w:rsidR="00343F2C" w:rsidRDefault="00000000">
      <w:pPr>
        <w:pBdr>
          <w:top w:val="nil"/>
          <w:left w:val="nil"/>
          <w:bottom w:val="nil"/>
          <w:right w:val="nil"/>
          <w:between w:val="nil"/>
        </w:pBdr>
        <w:rPr>
          <w:rFonts w:ascii="Verdana" w:eastAsia="Verdana" w:hAnsi="Verdana" w:cs="Verdana"/>
          <w:b/>
          <w:color w:val="9D2235"/>
        </w:rPr>
      </w:pPr>
      <w:r>
        <w:rPr>
          <w:rFonts w:ascii="Verdana" w:eastAsia="Verdana" w:hAnsi="Verdana" w:cs="Verdana"/>
          <w:i/>
          <w:sz w:val="20"/>
          <w:szCs w:val="20"/>
        </w:rPr>
        <w:t>Advanced Composition</w:t>
      </w:r>
      <w:r>
        <w:rPr>
          <w:rFonts w:ascii="Verdana" w:eastAsia="Verdana" w:hAnsi="Verdana" w:cs="Verdana"/>
          <w:sz w:val="20"/>
          <w:szCs w:val="20"/>
        </w:rPr>
        <w:t xml:space="preserve">, </w:t>
      </w:r>
      <w:proofErr w:type="gramStart"/>
      <w:r>
        <w:rPr>
          <w:rFonts w:ascii="Verdana" w:eastAsia="Verdana" w:hAnsi="Verdana" w:cs="Verdana"/>
          <w:sz w:val="20"/>
          <w:szCs w:val="20"/>
        </w:rPr>
        <w:t>Edited</w:t>
      </w:r>
      <w:proofErr w:type="gramEnd"/>
      <w:r>
        <w:rPr>
          <w:rFonts w:ascii="Verdana" w:eastAsia="Verdana" w:hAnsi="Verdana" w:cs="Verdana"/>
          <w:sz w:val="20"/>
          <w:szCs w:val="20"/>
        </w:rPr>
        <w:t xml:space="preserve"> by Collette Bliss and Ashleigh Severson (</w:t>
      </w:r>
      <w:r>
        <w:rPr>
          <w:rFonts w:ascii="Verdana" w:eastAsia="Verdana" w:hAnsi="Verdana" w:cs="Verdana"/>
          <w:color w:val="000000"/>
          <w:sz w:val="20"/>
          <w:szCs w:val="20"/>
        </w:rPr>
        <w:t xml:space="preserve">This book is available for </w:t>
      </w:r>
      <w:r>
        <w:rPr>
          <w:rFonts w:ascii="Verdana" w:eastAsia="Verdana" w:hAnsi="Verdana" w:cs="Verdana"/>
          <w:sz w:val="20"/>
          <w:szCs w:val="20"/>
        </w:rPr>
        <w:t xml:space="preserve">free </w:t>
      </w:r>
      <w:r>
        <w:rPr>
          <w:rFonts w:ascii="Verdana" w:eastAsia="Verdana" w:hAnsi="Verdana" w:cs="Verdana"/>
          <w:color w:val="000000"/>
          <w:sz w:val="20"/>
          <w:szCs w:val="20"/>
        </w:rPr>
        <w:t xml:space="preserve">via </w:t>
      </w:r>
      <w:proofErr w:type="spellStart"/>
      <w:r>
        <w:rPr>
          <w:rFonts w:ascii="Verdana" w:eastAsia="Verdana" w:hAnsi="Verdana" w:cs="Verdana"/>
          <w:color w:val="000000"/>
          <w:sz w:val="20"/>
          <w:szCs w:val="20"/>
        </w:rPr>
        <w:t>BlackBoard</w:t>
      </w:r>
      <w:proofErr w:type="spellEnd"/>
      <w:r>
        <w:rPr>
          <w:rFonts w:ascii="Verdana" w:eastAsia="Verdana" w:hAnsi="Verdana" w:cs="Verdana"/>
          <w:sz w:val="20"/>
          <w:szCs w:val="20"/>
        </w:rPr>
        <w:t xml:space="preserve"> and via this </w:t>
      </w:r>
      <w:hyperlink r:id="rId14">
        <w:r>
          <w:rPr>
            <w:rFonts w:ascii="Verdana" w:eastAsia="Verdana" w:hAnsi="Verdana" w:cs="Verdana"/>
            <w:color w:val="1155CC"/>
            <w:sz w:val="20"/>
            <w:szCs w:val="20"/>
            <w:u w:val="single"/>
          </w:rPr>
          <w:t>link</w:t>
        </w:r>
      </w:hyperlink>
      <w:r>
        <w:rPr>
          <w:rFonts w:ascii="Verdana" w:eastAsia="Verdana" w:hAnsi="Verdana" w:cs="Verdana"/>
          <w:sz w:val="20"/>
          <w:szCs w:val="20"/>
        </w:rPr>
        <w:t>.)</w:t>
      </w:r>
    </w:p>
    <w:p w14:paraId="1F94B822" w14:textId="77777777" w:rsidR="00343F2C" w:rsidRDefault="00343F2C">
      <w:pPr>
        <w:pBdr>
          <w:top w:val="nil"/>
          <w:left w:val="nil"/>
          <w:bottom w:val="nil"/>
          <w:right w:val="nil"/>
          <w:between w:val="nil"/>
        </w:pBdr>
        <w:rPr>
          <w:rFonts w:ascii="Verdana" w:eastAsia="Verdana" w:hAnsi="Verdana" w:cs="Verdana"/>
          <w:b/>
          <w:color w:val="9D2235"/>
        </w:rPr>
      </w:pPr>
    </w:p>
    <w:p w14:paraId="2768A34E" w14:textId="77777777" w:rsidR="00343F2C" w:rsidRDefault="00000000">
      <w:pPr>
        <w:pStyle w:val="Heading3"/>
      </w:pPr>
      <w:bookmarkStart w:id="6" w:name="_heading=h.ka7tq25m8gzu" w:colFirst="0" w:colLast="0"/>
      <w:bookmarkEnd w:id="6"/>
      <w:r>
        <w:t>Assignment List</w:t>
      </w:r>
    </w:p>
    <w:p w14:paraId="744DBA17" w14:textId="77777777" w:rsidR="00343F2C" w:rsidRDefault="00000000">
      <w:pPr>
        <w:pBdr>
          <w:top w:val="nil"/>
          <w:left w:val="nil"/>
          <w:bottom w:val="nil"/>
          <w:right w:val="nil"/>
          <w:between w:val="nil"/>
        </w:pBdr>
        <w:tabs>
          <w:tab w:val="left" w:pos="7200"/>
        </w:tabs>
        <w:rPr>
          <w:rFonts w:ascii="Verdana" w:eastAsia="Verdana" w:hAnsi="Verdana" w:cs="Verdana"/>
          <w:sz w:val="20"/>
          <w:szCs w:val="20"/>
        </w:rPr>
      </w:pPr>
      <w:r>
        <w:rPr>
          <w:rFonts w:ascii="Verdana" w:eastAsia="Verdana" w:hAnsi="Verdana" w:cs="Verdana"/>
          <w:sz w:val="20"/>
          <w:szCs w:val="20"/>
        </w:rPr>
        <w:t xml:space="preserve">Pre-project Proposal </w:t>
      </w:r>
      <w:r>
        <w:rPr>
          <w:rFonts w:ascii="Verdana" w:eastAsia="Verdana" w:hAnsi="Verdana" w:cs="Verdana"/>
          <w:sz w:val="20"/>
          <w:szCs w:val="20"/>
        </w:rPr>
        <w:tab/>
        <w:t>15%</w:t>
      </w:r>
    </w:p>
    <w:p w14:paraId="64E9093D" w14:textId="77777777" w:rsidR="00343F2C" w:rsidRDefault="00000000">
      <w:pPr>
        <w:pBdr>
          <w:top w:val="nil"/>
          <w:left w:val="nil"/>
          <w:bottom w:val="nil"/>
          <w:right w:val="nil"/>
          <w:between w:val="nil"/>
        </w:pBdr>
        <w:tabs>
          <w:tab w:val="left" w:pos="7200"/>
        </w:tabs>
        <w:rPr>
          <w:rFonts w:ascii="Verdana" w:eastAsia="Verdana" w:hAnsi="Verdana" w:cs="Verdana"/>
          <w:sz w:val="20"/>
          <w:szCs w:val="20"/>
        </w:rPr>
      </w:pPr>
      <w:r>
        <w:rPr>
          <w:rFonts w:ascii="Verdana" w:eastAsia="Verdana" w:hAnsi="Verdana" w:cs="Verdana"/>
          <w:sz w:val="20"/>
          <w:szCs w:val="20"/>
        </w:rPr>
        <w:t>Project 1: Provide Background</w:t>
      </w:r>
      <w:r>
        <w:rPr>
          <w:rFonts w:ascii="Verdana" w:eastAsia="Verdana" w:hAnsi="Verdana" w:cs="Verdana"/>
          <w:sz w:val="20"/>
          <w:szCs w:val="20"/>
        </w:rPr>
        <w:tab/>
        <w:t>20%</w:t>
      </w:r>
    </w:p>
    <w:p w14:paraId="5B145B93" w14:textId="77777777" w:rsidR="00343F2C" w:rsidRDefault="00000000">
      <w:pPr>
        <w:pBdr>
          <w:top w:val="nil"/>
          <w:left w:val="nil"/>
          <w:bottom w:val="nil"/>
          <w:right w:val="nil"/>
          <w:between w:val="nil"/>
        </w:pBdr>
        <w:tabs>
          <w:tab w:val="left" w:pos="7200"/>
        </w:tabs>
        <w:rPr>
          <w:rFonts w:ascii="Verdana" w:eastAsia="Verdana" w:hAnsi="Verdana" w:cs="Verdana"/>
          <w:sz w:val="20"/>
          <w:szCs w:val="20"/>
        </w:rPr>
      </w:pPr>
      <w:r>
        <w:rPr>
          <w:rFonts w:ascii="Verdana" w:eastAsia="Verdana" w:hAnsi="Verdana" w:cs="Verdana"/>
          <w:sz w:val="20"/>
          <w:szCs w:val="20"/>
        </w:rPr>
        <w:t>Project 2: Tell a Story</w:t>
      </w:r>
      <w:r>
        <w:rPr>
          <w:rFonts w:ascii="Verdana" w:eastAsia="Verdana" w:hAnsi="Verdana" w:cs="Verdana"/>
          <w:sz w:val="20"/>
          <w:szCs w:val="20"/>
        </w:rPr>
        <w:tab/>
        <w:t>25%</w:t>
      </w:r>
    </w:p>
    <w:p w14:paraId="3709FE41" w14:textId="77777777" w:rsidR="00343F2C" w:rsidRDefault="00000000">
      <w:pPr>
        <w:pBdr>
          <w:top w:val="nil"/>
          <w:left w:val="nil"/>
          <w:bottom w:val="nil"/>
          <w:right w:val="nil"/>
          <w:between w:val="nil"/>
        </w:pBdr>
        <w:tabs>
          <w:tab w:val="left" w:pos="7200"/>
        </w:tabs>
        <w:rPr>
          <w:rFonts w:ascii="Verdana" w:eastAsia="Verdana" w:hAnsi="Verdana" w:cs="Verdana"/>
          <w:sz w:val="20"/>
          <w:szCs w:val="20"/>
        </w:rPr>
      </w:pPr>
      <w:r>
        <w:rPr>
          <w:rFonts w:ascii="Verdana" w:eastAsia="Verdana" w:hAnsi="Verdana" w:cs="Verdana"/>
          <w:sz w:val="20"/>
          <w:szCs w:val="20"/>
        </w:rPr>
        <w:t>Project 3</w:t>
      </w:r>
      <w:r>
        <w:rPr>
          <w:rFonts w:ascii="Verdana" w:eastAsia="Verdana" w:hAnsi="Verdana" w:cs="Verdana"/>
          <w:color w:val="000000"/>
          <w:sz w:val="20"/>
          <w:szCs w:val="20"/>
        </w:rPr>
        <w:t xml:space="preserve">: </w:t>
      </w:r>
      <w:r>
        <w:rPr>
          <w:rFonts w:ascii="Verdana" w:eastAsia="Verdana" w:hAnsi="Verdana" w:cs="Verdana"/>
          <w:sz w:val="20"/>
          <w:szCs w:val="20"/>
        </w:rPr>
        <w:t>Make an Argument</w:t>
      </w:r>
      <w:r>
        <w:rPr>
          <w:rFonts w:ascii="Verdana" w:eastAsia="Verdana" w:hAnsi="Verdana" w:cs="Verdana"/>
          <w:color w:val="000000"/>
          <w:sz w:val="20"/>
          <w:szCs w:val="20"/>
        </w:rPr>
        <w:tab/>
      </w:r>
      <w:r>
        <w:rPr>
          <w:rFonts w:ascii="Verdana" w:eastAsia="Verdana" w:hAnsi="Verdana" w:cs="Verdana"/>
          <w:sz w:val="20"/>
          <w:szCs w:val="20"/>
        </w:rPr>
        <w:t>30%</w:t>
      </w:r>
      <w:r>
        <w:rPr>
          <w:rFonts w:ascii="Verdana" w:eastAsia="Verdana" w:hAnsi="Verdana" w:cs="Verdana"/>
          <w:color w:val="000000"/>
          <w:sz w:val="20"/>
          <w:szCs w:val="20"/>
        </w:rPr>
        <w:tab/>
      </w:r>
      <w:r>
        <w:rPr>
          <w:rFonts w:ascii="Verdana" w:eastAsia="Verdana" w:hAnsi="Verdana" w:cs="Verdana"/>
          <w:sz w:val="20"/>
          <w:szCs w:val="20"/>
        </w:rPr>
        <w:tab/>
      </w:r>
    </w:p>
    <w:p w14:paraId="156BD404" w14:textId="77777777" w:rsidR="00343F2C" w:rsidRDefault="00000000">
      <w:pPr>
        <w:pBdr>
          <w:top w:val="nil"/>
          <w:left w:val="nil"/>
          <w:bottom w:val="nil"/>
          <w:right w:val="nil"/>
          <w:between w:val="nil"/>
        </w:pBdr>
        <w:tabs>
          <w:tab w:val="left" w:pos="7200"/>
        </w:tabs>
        <w:rPr>
          <w:rFonts w:ascii="Verdana" w:eastAsia="Verdana" w:hAnsi="Verdana" w:cs="Verdana"/>
          <w:color w:val="000000"/>
          <w:sz w:val="20"/>
          <w:szCs w:val="20"/>
        </w:rPr>
      </w:pPr>
      <w:r>
        <w:rPr>
          <w:rFonts w:ascii="Verdana" w:eastAsia="Verdana" w:hAnsi="Verdana" w:cs="Verdana"/>
          <w:sz w:val="20"/>
          <w:szCs w:val="20"/>
        </w:rPr>
        <w:t>Final Reflective Letter</w:t>
      </w:r>
      <w:r>
        <w:rPr>
          <w:rFonts w:ascii="Verdana" w:eastAsia="Verdana" w:hAnsi="Verdana" w:cs="Verdana"/>
          <w:color w:val="000000"/>
          <w:sz w:val="20"/>
          <w:szCs w:val="20"/>
        </w:rPr>
        <w:tab/>
      </w:r>
      <w:r>
        <w:rPr>
          <w:rFonts w:ascii="Verdana" w:eastAsia="Verdana" w:hAnsi="Verdana" w:cs="Verdana"/>
          <w:sz w:val="20"/>
          <w:szCs w:val="20"/>
        </w:rPr>
        <w:t>10%</w:t>
      </w:r>
    </w:p>
    <w:p w14:paraId="64B14D1B" w14:textId="77777777" w:rsidR="00343F2C" w:rsidRDefault="00000000">
      <w:pPr>
        <w:pBdr>
          <w:top w:val="nil"/>
          <w:left w:val="nil"/>
          <w:bottom w:val="nil"/>
          <w:right w:val="nil"/>
          <w:between w:val="nil"/>
        </w:pBdr>
        <w:tabs>
          <w:tab w:val="left" w:pos="7200"/>
        </w:tabs>
        <w:rPr>
          <w:rFonts w:ascii="Verdana" w:eastAsia="Verdana" w:hAnsi="Verdana" w:cs="Verdana"/>
          <w:color w:val="000000"/>
          <w:sz w:val="20"/>
          <w:szCs w:val="20"/>
        </w:rPr>
        <w:sectPr w:rsidR="00343F2C">
          <w:type w:val="continuous"/>
          <w:pgSz w:w="12240" w:h="15840"/>
          <w:pgMar w:top="1440" w:right="1440" w:bottom="1440" w:left="1440" w:header="720" w:footer="720" w:gutter="0"/>
          <w:cols w:space="720"/>
        </w:sectPr>
      </w:pPr>
      <w:r>
        <w:rPr>
          <w:rFonts w:ascii="Verdana" w:eastAsia="Verdana" w:hAnsi="Verdana" w:cs="Verdana"/>
          <w:b/>
          <w:color w:val="000000"/>
          <w:sz w:val="20"/>
          <w:szCs w:val="20"/>
        </w:rPr>
        <w:tab/>
      </w:r>
      <w:r>
        <w:rPr>
          <w:rFonts w:ascii="Verdana" w:eastAsia="Verdana" w:hAnsi="Verdana" w:cs="Verdana"/>
          <w:b/>
          <w:sz w:val="20"/>
          <w:szCs w:val="20"/>
        </w:rPr>
        <w:t>100%</w:t>
      </w:r>
    </w:p>
    <w:p w14:paraId="00E7F2BC" w14:textId="77777777" w:rsidR="00343F2C" w:rsidRDefault="00343F2C">
      <w:pPr>
        <w:spacing w:line="259" w:lineRule="auto"/>
        <w:rPr>
          <w:rFonts w:ascii="Verdana" w:eastAsia="Verdana" w:hAnsi="Verdana" w:cs="Verdana"/>
          <w:color w:val="9D2235"/>
          <w:sz w:val="20"/>
          <w:szCs w:val="20"/>
        </w:rPr>
      </w:pPr>
    </w:p>
    <w:p w14:paraId="5D57B551" w14:textId="77777777" w:rsidR="00343F2C" w:rsidRDefault="00000000">
      <w:pPr>
        <w:pStyle w:val="Heading4"/>
        <w:spacing w:line="259" w:lineRule="auto"/>
      </w:pPr>
      <w:bookmarkStart w:id="7" w:name="_heading=h.a3x79v62laon" w:colFirst="0" w:colLast="0"/>
      <w:bookmarkEnd w:id="7"/>
      <w:r>
        <w:t>Pre-project Proposal (15%)</w:t>
      </w:r>
    </w:p>
    <w:p w14:paraId="08D3C5EA" w14:textId="77777777" w:rsidR="00343F2C" w:rsidRDefault="00000000">
      <w:pPr>
        <w:rPr>
          <w:rFonts w:ascii="Verdana" w:eastAsia="Verdana" w:hAnsi="Verdana" w:cs="Verdana"/>
          <w:sz w:val="20"/>
          <w:szCs w:val="20"/>
        </w:rPr>
      </w:pPr>
      <w:r>
        <w:rPr>
          <w:rFonts w:ascii="Verdana" w:eastAsia="Verdana" w:hAnsi="Verdana" w:cs="Verdana"/>
          <w:sz w:val="20"/>
          <w:szCs w:val="20"/>
        </w:rPr>
        <w:t xml:space="preserve">This assignment will help you choose which community you want to write about throughout the semester. You'll select two communities that you are interested </w:t>
      </w:r>
      <w:proofErr w:type="gramStart"/>
      <w:r>
        <w:rPr>
          <w:rFonts w:ascii="Verdana" w:eastAsia="Verdana" w:hAnsi="Verdana" w:cs="Verdana"/>
          <w:sz w:val="20"/>
          <w:szCs w:val="20"/>
        </w:rPr>
        <w:t>in, and</w:t>
      </w:r>
      <w:proofErr w:type="gramEnd"/>
      <w:r>
        <w:rPr>
          <w:rFonts w:ascii="Verdana" w:eastAsia="Verdana" w:hAnsi="Verdana" w:cs="Verdana"/>
          <w:sz w:val="20"/>
          <w:szCs w:val="20"/>
        </w:rPr>
        <w:t xml:space="preserve"> write a proposal explaining what that community is like and why you might want to write about it. You'll need two to three sources for each community. </w:t>
      </w:r>
    </w:p>
    <w:p w14:paraId="3F5C46A6" w14:textId="77777777" w:rsidR="00343F2C" w:rsidRDefault="00343F2C">
      <w:pPr>
        <w:rPr>
          <w:rFonts w:ascii="Verdana" w:eastAsia="Verdana" w:hAnsi="Verdana" w:cs="Verdana"/>
          <w:sz w:val="20"/>
          <w:szCs w:val="20"/>
        </w:rPr>
      </w:pPr>
    </w:p>
    <w:p w14:paraId="520F2153" w14:textId="77777777" w:rsidR="00343F2C" w:rsidRDefault="00000000">
      <w:pPr>
        <w:rPr>
          <w:rFonts w:ascii="Verdana" w:eastAsia="Verdana" w:hAnsi="Verdana" w:cs="Verdana"/>
          <w:sz w:val="20"/>
          <w:szCs w:val="20"/>
        </w:rPr>
      </w:pPr>
      <w:r>
        <w:rPr>
          <w:rFonts w:ascii="Verdana" w:eastAsia="Verdana" w:hAnsi="Verdana" w:cs="Verdana"/>
          <w:sz w:val="20"/>
          <w:szCs w:val="20"/>
        </w:rPr>
        <w:t xml:space="preserve">As you research each community, you'll need to find answers to the following questions: </w:t>
      </w:r>
    </w:p>
    <w:p w14:paraId="297E50E2" w14:textId="77777777" w:rsidR="00343F2C" w:rsidRDefault="00000000">
      <w:pPr>
        <w:numPr>
          <w:ilvl w:val="0"/>
          <w:numId w:val="11"/>
        </w:numPr>
        <w:rPr>
          <w:rFonts w:ascii="Verdana" w:eastAsia="Verdana" w:hAnsi="Verdana" w:cs="Verdana"/>
          <w:sz w:val="20"/>
          <w:szCs w:val="20"/>
        </w:rPr>
      </w:pPr>
      <w:r>
        <w:rPr>
          <w:rFonts w:ascii="Verdana" w:eastAsia="Verdana" w:hAnsi="Verdana" w:cs="Verdana"/>
          <w:sz w:val="20"/>
          <w:szCs w:val="20"/>
        </w:rPr>
        <w:t xml:space="preserve">What shared activity, interest, and/or identity unites this community? </w:t>
      </w:r>
    </w:p>
    <w:p w14:paraId="6DF1BEDF" w14:textId="77777777" w:rsidR="00343F2C" w:rsidRDefault="00000000">
      <w:pPr>
        <w:numPr>
          <w:ilvl w:val="0"/>
          <w:numId w:val="11"/>
        </w:numPr>
        <w:rPr>
          <w:rFonts w:ascii="Verdana" w:eastAsia="Verdana" w:hAnsi="Verdana" w:cs="Verdana"/>
          <w:sz w:val="20"/>
          <w:szCs w:val="20"/>
        </w:rPr>
      </w:pPr>
      <w:r>
        <w:rPr>
          <w:rFonts w:ascii="Verdana" w:eastAsia="Verdana" w:hAnsi="Verdana" w:cs="Verdana"/>
          <w:sz w:val="20"/>
          <w:szCs w:val="20"/>
        </w:rPr>
        <w:t>What are the goals of this community?</w:t>
      </w:r>
    </w:p>
    <w:p w14:paraId="6E3469DE" w14:textId="77777777" w:rsidR="00343F2C" w:rsidRDefault="00000000">
      <w:pPr>
        <w:numPr>
          <w:ilvl w:val="0"/>
          <w:numId w:val="11"/>
        </w:numPr>
        <w:rPr>
          <w:rFonts w:ascii="Verdana" w:eastAsia="Verdana" w:hAnsi="Verdana" w:cs="Verdana"/>
          <w:sz w:val="20"/>
          <w:szCs w:val="20"/>
        </w:rPr>
      </w:pPr>
      <w:r>
        <w:rPr>
          <w:rFonts w:ascii="Verdana" w:eastAsia="Verdana" w:hAnsi="Verdana" w:cs="Verdana"/>
          <w:sz w:val="20"/>
          <w:szCs w:val="20"/>
        </w:rPr>
        <w:t xml:space="preserve">What specific vocabulary is associated with this </w:t>
      </w:r>
      <w:proofErr w:type="gramStart"/>
      <w:r>
        <w:rPr>
          <w:rFonts w:ascii="Verdana" w:eastAsia="Verdana" w:hAnsi="Verdana" w:cs="Verdana"/>
          <w:sz w:val="20"/>
          <w:szCs w:val="20"/>
        </w:rPr>
        <w:t>community?*</w:t>
      </w:r>
      <w:proofErr w:type="gramEnd"/>
    </w:p>
    <w:p w14:paraId="6BCE6966" w14:textId="77777777" w:rsidR="00343F2C" w:rsidRDefault="00000000">
      <w:pPr>
        <w:numPr>
          <w:ilvl w:val="0"/>
          <w:numId w:val="11"/>
        </w:numPr>
        <w:rPr>
          <w:rFonts w:ascii="Verdana" w:eastAsia="Verdana" w:hAnsi="Verdana" w:cs="Verdana"/>
          <w:sz w:val="20"/>
          <w:szCs w:val="20"/>
        </w:rPr>
      </w:pPr>
      <w:r>
        <w:rPr>
          <w:rFonts w:ascii="Verdana" w:eastAsia="Verdana" w:hAnsi="Verdana" w:cs="Verdana"/>
          <w:sz w:val="20"/>
          <w:szCs w:val="20"/>
        </w:rPr>
        <w:t>What are some important events in the history of the community?</w:t>
      </w:r>
    </w:p>
    <w:p w14:paraId="68AE62B7" w14:textId="77777777" w:rsidR="00343F2C" w:rsidRDefault="00000000">
      <w:pPr>
        <w:numPr>
          <w:ilvl w:val="0"/>
          <w:numId w:val="11"/>
        </w:numPr>
        <w:rPr>
          <w:rFonts w:ascii="Verdana" w:eastAsia="Verdana" w:hAnsi="Verdana" w:cs="Verdana"/>
          <w:sz w:val="20"/>
          <w:szCs w:val="20"/>
        </w:rPr>
      </w:pPr>
      <w:r>
        <w:rPr>
          <w:rFonts w:ascii="Verdana" w:eastAsia="Verdana" w:hAnsi="Verdana" w:cs="Verdana"/>
          <w:sz w:val="20"/>
          <w:szCs w:val="20"/>
        </w:rPr>
        <w:t>Who are some of the leaders of the community? Why do they matter?</w:t>
      </w:r>
    </w:p>
    <w:p w14:paraId="050DFFA5" w14:textId="77777777" w:rsidR="00343F2C" w:rsidRDefault="00000000">
      <w:pPr>
        <w:numPr>
          <w:ilvl w:val="0"/>
          <w:numId w:val="11"/>
        </w:numPr>
        <w:rPr>
          <w:rFonts w:ascii="Verdana" w:eastAsia="Verdana" w:hAnsi="Verdana" w:cs="Verdana"/>
          <w:sz w:val="20"/>
          <w:szCs w:val="20"/>
        </w:rPr>
      </w:pPr>
      <w:r>
        <w:rPr>
          <w:rFonts w:ascii="Verdana" w:eastAsia="Verdana" w:hAnsi="Verdana" w:cs="Verdana"/>
          <w:sz w:val="20"/>
          <w:szCs w:val="20"/>
        </w:rPr>
        <w:t>What modes of communication does this community use? Which of these modes of communication are most important?</w:t>
      </w:r>
    </w:p>
    <w:p w14:paraId="05150568" w14:textId="77777777" w:rsidR="00343F2C" w:rsidRDefault="00000000">
      <w:pPr>
        <w:numPr>
          <w:ilvl w:val="0"/>
          <w:numId w:val="11"/>
        </w:numPr>
        <w:rPr>
          <w:rFonts w:ascii="Verdana" w:eastAsia="Verdana" w:hAnsi="Verdana" w:cs="Verdana"/>
          <w:sz w:val="20"/>
          <w:szCs w:val="20"/>
        </w:rPr>
      </w:pPr>
      <w:r>
        <w:rPr>
          <w:rFonts w:ascii="Verdana" w:eastAsia="Verdana" w:hAnsi="Verdana" w:cs="Verdana"/>
          <w:sz w:val="20"/>
          <w:szCs w:val="20"/>
        </w:rPr>
        <w:t>Why would you be interested in researching and writing about the community?</w:t>
      </w:r>
    </w:p>
    <w:p w14:paraId="127D1D8F" w14:textId="77777777" w:rsidR="00343F2C" w:rsidRDefault="00343F2C">
      <w:pPr>
        <w:rPr>
          <w:rFonts w:ascii="Verdana" w:eastAsia="Verdana" w:hAnsi="Verdana" w:cs="Verdana"/>
          <w:sz w:val="20"/>
          <w:szCs w:val="20"/>
        </w:rPr>
      </w:pPr>
    </w:p>
    <w:p w14:paraId="64E3A1F5" w14:textId="77777777" w:rsidR="00343F2C" w:rsidRDefault="00000000">
      <w:pPr>
        <w:rPr>
          <w:rFonts w:ascii="Verdana" w:eastAsia="Verdana" w:hAnsi="Verdana" w:cs="Verdana"/>
          <w:sz w:val="20"/>
          <w:szCs w:val="20"/>
        </w:rPr>
      </w:pPr>
      <w:r>
        <w:rPr>
          <w:rFonts w:ascii="Verdana" w:eastAsia="Verdana" w:hAnsi="Verdana" w:cs="Verdana"/>
          <w:sz w:val="20"/>
          <w:szCs w:val="20"/>
        </w:rPr>
        <w:t xml:space="preserve">Remember, this is the proposal for the assignment, not a full analysis. </w:t>
      </w:r>
      <w:proofErr w:type="gramStart"/>
      <w:r>
        <w:rPr>
          <w:rFonts w:ascii="Verdana" w:eastAsia="Verdana" w:hAnsi="Verdana" w:cs="Verdana"/>
          <w:sz w:val="20"/>
          <w:szCs w:val="20"/>
        </w:rPr>
        <w:t>So</w:t>
      </w:r>
      <w:proofErr w:type="gramEnd"/>
      <w:r>
        <w:rPr>
          <w:rFonts w:ascii="Verdana" w:eastAsia="Verdana" w:hAnsi="Verdana" w:cs="Verdana"/>
          <w:sz w:val="20"/>
          <w:szCs w:val="20"/>
        </w:rPr>
        <w:t xml:space="preserve"> while you should research and write with care, you don't need to know everything yet, as you will be doing more in-depth research on one of these communities in future assignments. The work you do at this stage will set you up for the rest of the semester.</w:t>
      </w:r>
    </w:p>
    <w:p w14:paraId="0BC917E3" w14:textId="77777777" w:rsidR="00343F2C" w:rsidRDefault="00343F2C">
      <w:pPr>
        <w:spacing w:line="259" w:lineRule="auto"/>
        <w:rPr>
          <w:rFonts w:ascii="Verdana" w:eastAsia="Verdana" w:hAnsi="Verdana" w:cs="Verdana"/>
          <w:color w:val="9D2235"/>
          <w:sz w:val="20"/>
          <w:szCs w:val="20"/>
        </w:rPr>
      </w:pPr>
    </w:p>
    <w:p w14:paraId="3CA617D0" w14:textId="77777777" w:rsidR="00343F2C" w:rsidRDefault="00000000">
      <w:pPr>
        <w:pStyle w:val="Heading4"/>
        <w:spacing w:line="259" w:lineRule="auto"/>
      </w:pPr>
      <w:bookmarkStart w:id="8" w:name="_heading=h.hluya63fgir5" w:colFirst="0" w:colLast="0"/>
      <w:bookmarkEnd w:id="8"/>
      <w:r>
        <w:lastRenderedPageBreak/>
        <w:t>Project 1: Provide Background (20%)</w:t>
      </w:r>
    </w:p>
    <w:p w14:paraId="4AEC50D1" w14:textId="77777777" w:rsidR="00343F2C" w:rsidRDefault="00000000">
      <w:pPr>
        <w:rPr>
          <w:rFonts w:ascii="Verdana" w:eastAsia="Verdana" w:hAnsi="Verdana" w:cs="Verdana"/>
          <w:sz w:val="20"/>
          <w:szCs w:val="20"/>
        </w:rPr>
      </w:pPr>
      <w:r>
        <w:rPr>
          <w:rFonts w:ascii="Verdana" w:eastAsia="Verdana" w:hAnsi="Verdana" w:cs="Verdana"/>
          <w:sz w:val="20"/>
          <w:szCs w:val="20"/>
        </w:rPr>
        <w:t xml:space="preserve">In this assignment you will use multiple modes of communication to create a profile of your chosen discourse community. First, you will write a </w:t>
      </w:r>
      <w:proofErr w:type="gramStart"/>
      <w:r>
        <w:rPr>
          <w:rFonts w:ascii="Verdana" w:eastAsia="Verdana" w:hAnsi="Verdana" w:cs="Verdana"/>
          <w:sz w:val="20"/>
          <w:szCs w:val="20"/>
        </w:rPr>
        <w:t>500-750 word</w:t>
      </w:r>
      <w:proofErr w:type="gramEnd"/>
      <w:r>
        <w:rPr>
          <w:rFonts w:ascii="Verdana" w:eastAsia="Verdana" w:hAnsi="Verdana" w:cs="Verdana"/>
          <w:sz w:val="20"/>
          <w:szCs w:val="20"/>
        </w:rPr>
        <w:t xml:space="preserve"> description of your community, using the information from your proposal as a starting point. You should deepen that initial research, making sure to consult at least 4 sources, at least two of which should be written or compiled by members of that community. The written portion of this assignment will have a revision process, so you will be expected to make revisions from your first draft based on feedback given by your instructor and your peers. Secondly, you will create an infographic about your chosen community, consolidating and reimagining the information in your community profile in a visual way. The goal of the infographic is to show outsiders the most important things to understand about this community. This will require defining any community jargon, as your audience is members outside of the community</w:t>
      </w:r>
    </w:p>
    <w:p w14:paraId="66E53BFD" w14:textId="77777777" w:rsidR="00343F2C" w:rsidRDefault="00343F2C">
      <w:pPr>
        <w:spacing w:line="259" w:lineRule="auto"/>
        <w:rPr>
          <w:rFonts w:ascii="Verdana" w:eastAsia="Verdana" w:hAnsi="Verdana" w:cs="Verdana"/>
          <w:color w:val="9D2235"/>
          <w:sz w:val="20"/>
          <w:szCs w:val="20"/>
        </w:rPr>
      </w:pPr>
    </w:p>
    <w:p w14:paraId="033B3F7E" w14:textId="77777777" w:rsidR="00343F2C" w:rsidRDefault="00000000">
      <w:pPr>
        <w:pStyle w:val="Heading4"/>
        <w:spacing w:line="259" w:lineRule="auto"/>
      </w:pPr>
      <w:bookmarkStart w:id="9" w:name="_heading=h.2ikzwu666un2" w:colFirst="0" w:colLast="0"/>
      <w:bookmarkEnd w:id="9"/>
      <w:r>
        <w:t>Project 2: Tell a Story (25%)</w:t>
      </w:r>
    </w:p>
    <w:p w14:paraId="12FF6B71" w14:textId="77777777" w:rsidR="00343F2C" w:rsidRDefault="00000000">
      <w:pPr>
        <w:numPr>
          <w:ilvl w:val="0"/>
          <w:numId w:val="1"/>
        </w:numPr>
        <w:rPr>
          <w:rFonts w:ascii="Verdana" w:eastAsia="Verdana" w:hAnsi="Verdana" w:cs="Verdana"/>
          <w:sz w:val="20"/>
          <w:szCs w:val="20"/>
        </w:rPr>
      </w:pPr>
      <w:r>
        <w:rPr>
          <w:rFonts w:ascii="Verdana" w:eastAsia="Verdana" w:hAnsi="Verdana" w:cs="Verdana"/>
          <w:sz w:val="20"/>
          <w:szCs w:val="20"/>
        </w:rPr>
        <w:t xml:space="preserve">The purpose of this assignment is to tell a story about something important in the community researched for Project 1. This is a chance to engage in exploring the diverse tapestry of the community through narrative storytelling. This story can be about a person, thing, place, or event and should include background information from previous research to provide context for the audience. The goal of this story is to elicit empathy, interest, and/or investment in the community from those outside of the community. The narrative should aim to capture the essence of the subject and convey its significance within the larger context of your community. To accomplish these goals, you will compose a </w:t>
      </w:r>
      <w:proofErr w:type="gramStart"/>
      <w:r>
        <w:rPr>
          <w:rFonts w:ascii="Verdana" w:eastAsia="Verdana" w:hAnsi="Verdana" w:cs="Verdana"/>
          <w:sz w:val="20"/>
          <w:szCs w:val="20"/>
        </w:rPr>
        <w:t>1200-1500 word</w:t>
      </w:r>
      <w:proofErr w:type="gramEnd"/>
      <w:r>
        <w:rPr>
          <w:rFonts w:ascii="Verdana" w:eastAsia="Verdana" w:hAnsi="Verdana" w:cs="Verdana"/>
          <w:sz w:val="20"/>
          <w:szCs w:val="20"/>
        </w:rPr>
        <w:t xml:space="preserve"> narrative that tells the story of an important person, thing, place, or event within the community you’ve been researching. You should use the background information you gathered in Project 1 to help provide context for the audience. You will then translate some part of your story into a podcast segment or other audio-based genre of no more than 5 minutes</w:t>
      </w:r>
    </w:p>
    <w:p w14:paraId="6BC97709" w14:textId="77777777" w:rsidR="00343F2C" w:rsidRDefault="00000000">
      <w:pPr>
        <w:numPr>
          <w:ilvl w:val="0"/>
          <w:numId w:val="1"/>
        </w:numPr>
        <w:rPr>
          <w:rFonts w:ascii="Verdana" w:eastAsia="Verdana" w:hAnsi="Verdana" w:cs="Verdana"/>
          <w:sz w:val="20"/>
          <w:szCs w:val="20"/>
        </w:rPr>
      </w:pPr>
      <w:r>
        <w:rPr>
          <w:rFonts w:ascii="Verdana" w:eastAsia="Verdana" w:hAnsi="Verdana" w:cs="Verdana"/>
          <w:sz w:val="20"/>
          <w:szCs w:val="20"/>
        </w:rPr>
        <w:t>Create a brief (no more than 5 minutes) podcast segment (or other audio element) that focuses your audience on the key parts of the story you want to tell.</w:t>
      </w:r>
    </w:p>
    <w:p w14:paraId="2AE892D3" w14:textId="77777777" w:rsidR="00343F2C" w:rsidRDefault="00343F2C">
      <w:pPr>
        <w:spacing w:line="259" w:lineRule="auto"/>
        <w:rPr>
          <w:rFonts w:ascii="Verdana" w:eastAsia="Verdana" w:hAnsi="Verdana" w:cs="Verdana"/>
          <w:color w:val="9D2235"/>
          <w:sz w:val="20"/>
          <w:szCs w:val="20"/>
          <w:highlight w:val="green"/>
        </w:rPr>
      </w:pPr>
    </w:p>
    <w:p w14:paraId="37557A8D" w14:textId="77777777" w:rsidR="00343F2C" w:rsidRDefault="00000000">
      <w:pPr>
        <w:pStyle w:val="Heading4"/>
        <w:spacing w:line="259" w:lineRule="auto"/>
      </w:pPr>
      <w:bookmarkStart w:id="10" w:name="_heading=h.aojtqb90wbi3" w:colFirst="0" w:colLast="0"/>
      <w:bookmarkEnd w:id="10"/>
      <w:r>
        <w:t>Project 3: Make an Argument (30%)</w:t>
      </w:r>
    </w:p>
    <w:p w14:paraId="654B3B27" w14:textId="77777777" w:rsidR="00343F2C" w:rsidRDefault="00000000">
      <w:pPr>
        <w:numPr>
          <w:ilvl w:val="0"/>
          <w:numId w:val="14"/>
        </w:numPr>
        <w:rPr>
          <w:rFonts w:ascii="Verdana" w:eastAsia="Verdana" w:hAnsi="Verdana" w:cs="Verdana"/>
          <w:sz w:val="20"/>
          <w:szCs w:val="20"/>
        </w:rPr>
      </w:pPr>
      <w:r>
        <w:rPr>
          <w:rFonts w:ascii="Verdana" w:eastAsia="Verdana" w:hAnsi="Verdana" w:cs="Verdana"/>
          <w:sz w:val="20"/>
          <w:szCs w:val="20"/>
        </w:rPr>
        <w:t xml:space="preserve">Compose a </w:t>
      </w:r>
      <w:proofErr w:type="gramStart"/>
      <w:r>
        <w:rPr>
          <w:rFonts w:ascii="Verdana" w:eastAsia="Verdana" w:hAnsi="Verdana" w:cs="Verdana"/>
          <w:sz w:val="20"/>
          <w:szCs w:val="20"/>
        </w:rPr>
        <w:t>2000-2500 word</w:t>
      </w:r>
      <w:proofErr w:type="gramEnd"/>
      <w:r>
        <w:rPr>
          <w:rFonts w:ascii="Verdana" w:eastAsia="Verdana" w:hAnsi="Verdana" w:cs="Verdana"/>
          <w:sz w:val="20"/>
          <w:szCs w:val="20"/>
        </w:rPr>
        <w:t xml:space="preserve"> argument that articulates the value of the community. This assignment will ask you to critically analyze the values and goals of your chosen community, argue for its value to those within and beyond the community, address potential criticism of the community, and provide a specific call to action for your reader. To get started, identify the core values that define your chosen community. Consider aspects such as traditions, beliefs, customs, social norms, and collective goals. Think about the principles and ideals that guide the actions and interactions of community members. Then you will list anticipated/potential criticisms or challenges that those outside of the community might find problematic. This could include perceptions of cultural insularity, ethical dilemmas, social injustices, or conflicts with mainstream values.</w:t>
      </w:r>
    </w:p>
    <w:p w14:paraId="12292F65" w14:textId="77777777" w:rsidR="00343F2C" w:rsidRDefault="00000000">
      <w:pPr>
        <w:numPr>
          <w:ilvl w:val="0"/>
          <w:numId w:val="14"/>
        </w:numPr>
        <w:rPr>
          <w:rFonts w:ascii="Verdana" w:eastAsia="Verdana" w:hAnsi="Verdana" w:cs="Verdana"/>
          <w:sz w:val="20"/>
          <w:szCs w:val="20"/>
        </w:rPr>
      </w:pPr>
      <w:r>
        <w:rPr>
          <w:rFonts w:ascii="Verdana" w:eastAsia="Verdana" w:hAnsi="Verdana" w:cs="Verdana"/>
          <w:sz w:val="20"/>
          <w:szCs w:val="20"/>
        </w:rPr>
        <w:t>Create a 5-slide presentation to share your argument with the class.</w:t>
      </w:r>
    </w:p>
    <w:p w14:paraId="510C0291" w14:textId="77777777" w:rsidR="00343F2C" w:rsidRDefault="00343F2C">
      <w:pPr>
        <w:spacing w:line="259" w:lineRule="auto"/>
        <w:rPr>
          <w:rFonts w:ascii="Verdana" w:eastAsia="Verdana" w:hAnsi="Verdana" w:cs="Verdana"/>
          <w:color w:val="9D2235"/>
          <w:sz w:val="20"/>
          <w:szCs w:val="20"/>
        </w:rPr>
      </w:pPr>
    </w:p>
    <w:p w14:paraId="54CB5C73" w14:textId="77777777" w:rsidR="00343F2C" w:rsidRDefault="00000000">
      <w:pPr>
        <w:pStyle w:val="Heading4"/>
        <w:spacing w:line="259" w:lineRule="auto"/>
      </w:pPr>
      <w:bookmarkStart w:id="11" w:name="_heading=h.elgh0rtjqm56" w:colFirst="0" w:colLast="0"/>
      <w:bookmarkEnd w:id="11"/>
      <w:r>
        <w:t>Final Reflective Letter (10%)</w:t>
      </w:r>
    </w:p>
    <w:p w14:paraId="18A69793" w14:textId="77777777" w:rsidR="00343F2C" w:rsidRDefault="00000000">
      <w:pPr>
        <w:rPr>
          <w:rFonts w:ascii="Verdana" w:eastAsia="Verdana" w:hAnsi="Verdana" w:cs="Verdana"/>
          <w:sz w:val="20"/>
          <w:szCs w:val="20"/>
        </w:rPr>
        <w:sectPr w:rsidR="00343F2C">
          <w:type w:val="continuous"/>
          <w:pgSz w:w="12240" w:h="15840"/>
          <w:pgMar w:top="1440" w:right="1440" w:bottom="1440" w:left="1440" w:header="720" w:footer="720" w:gutter="0"/>
          <w:cols w:space="720"/>
        </w:sectPr>
      </w:pPr>
      <w:r>
        <w:rPr>
          <w:rFonts w:ascii="Verdana" w:eastAsia="Verdana" w:hAnsi="Verdana" w:cs="Verdana"/>
          <w:sz w:val="20"/>
          <w:szCs w:val="20"/>
        </w:rPr>
        <w:t xml:space="preserve">Compose a letter of at least 750 words that demonstrates your growth as a writer over the course of the semester. For your letter, first make a list of approaches to writing and </w:t>
      </w:r>
      <w:r>
        <w:rPr>
          <w:rFonts w:ascii="Verdana" w:eastAsia="Verdana" w:hAnsi="Verdana" w:cs="Verdana"/>
          <w:sz w:val="20"/>
          <w:szCs w:val="20"/>
        </w:rPr>
        <w:lastRenderedPageBreak/>
        <w:t xml:space="preserve">revising that you employed this semester. Then, from this list, choose one idea, approach, or strategy and examine the projects (and all their drafts) for evidence that you made progress as a writer. The goal here is for you to make the case that your chosen idea </w:t>
      </w:r>
      <w:proofErr w:type="gramStart"/>
      <w:r>
        <w:rPr>
          <w:rFonts w:ascii="Verdana" w:eastAsia="Verdana" w:hAnsi="Verdana" w:cs="Verdana"/>
          <w:sz w:val="20"/>
          <w:szCs w:val="20"/>
        </w:rPr>
        <w:t>or  strategy</w:t>
      </w:r>
      <w:proofErr w:type="gramEnd"/>
      <w:r>
        <w:rPr>
          <w:rFonts w:ascii="Verdana" w:eastAsia="Verdana" w:hAnsi="Verdana" w:cs="Verdana"/>
          <w:sz w:val="20"/>
          <w:szCs w:val="20"/>
        </w:rPr>
        <w:t xml:space="preserve"> productively informed your work in the course, citing evidence from your projects. It should be clear in your letter--through citation or otherwise--what projects you are citing. Please review the feedback you received </w:t>
      </w:r>
      <w:proofErr w:type="gramStart"/>
      <w:r>
        <w:rPr>
          <w:rFonts w:ascii="Verdana" w:eastAsia="Verdana" w:hAnsi="Verdana" w:cs="Verdana"/>
          <w:sz w:val="20"/>
          <w:szCs w:val="20"/>
        </w:rPr>
        <w:t>in</w:t>
      </w:r>
      <w:proofErr w:type="gramEnd"/>
      <w:r>
        <w:rPr>
          <w:rFonts w:ascii="Verdana" w:eastAsia="Verdana" w:hAnsi="Verdana" w:cs="Verdana"/>
          <w:sz w:val="20"/>
          <w:szCs w:val="20"/>
        </w:rPr>
        <w:t xml:space="preserve"> this course, including faculty comments, peer comments, and general comments to the class posted to Blackboard for ideas and evidence of the work you’ve done to improve your writing over the course of the semester.</w:t>
      </w:r>
    </w:p>
    <w:p w14:paraId="4A11962D" w14:textId="77777777" w:rsidR="00343F2C" w:rsidRDefault="00343F2C">
      <w:pPr>
        <w:pBdr>
          <w:top w:val="nil"/>
          <w:left w:val="nil"/>
          <w:bottom w:val="nil"/>
          <w:right w:val="nil"/>
          <w:between w:val="nil"/>
        </w:pBdr>
        <w:rPr>
          <w:rFonts w:ascii="Verdana" w:eastAsia="Verdana" w:hAnsi="Verdana" w:cs="Verdana"/>
          <w:sz w:val="20"/>
          <w:szCs w:val="20"/>
        </w:rPr>
      </w:pPr>
    </w:p>
    <w:p w14:paraId="1FBB29E5" w14:textId="77777777" w:rsidR="00343F2C" w:rsidRDefault="00000000">
      <w:pPr>
        <w:pStyle w:val="Heading3"/>
        <w:sectPr w:rsidR="00343F2C">
          <w:type w:val="continuous"/>
          <w:pgSz w:w="12240" w:h="15840"/>
          <w:pgMar w:top="1440" w:right="1440" w:bottom="1440" w:left="1440" w:header="720" w:footer="720" w:gutter="0"/>
          <w:cols w:space="720"/>
        </w:sectPr>
      </w:pPr>
      <w:bookmarkStart w:id="12" w:name="_heading=h.fu8n2eyfw1pv" w:colFirst="0" w:colLast="0"/>
      <w:bookmarkEnd w:id="12"/>
      <w:r>
        <w:t>Course Grading</w:t>
      </w:r>
    </w:p>
    <w:p w14:paraId="6A42FF18" w14:textId="77777777" w:rsidR="00343F2C" w:rsidRDefault="00000000">
      <w:pPr>
        <w:rPr>
          <w:rFonts w:ascii="Verdana" w:eastAsia="Verdana" w:hAnsi="Verdana" w:cs="Verdana"/>
          <w:sz w:val="20"/>
          <w:szCs w:val="20"/>
        </w:rPr>
      </w:pPr>
      <w:r>
        <w:rPr>
          <w:rFonts w:ascii="Verdana" w:eastAsia="Verdana" w:hAnsi="Verdana" w:cs="Verdana"/>
          <w:sz w:val="20"/>
          <w:szCs w:val="20"/>
        </w:rPr>
        <w:t>This course uses a grading contract so for an in-depth explanation of the course grading scale, please see the Grading Contract document. If you complete your major assignments, including the final reflective letter, you will receive an “A” in the course. Grades below a “B” failing to properly complete a major assignment. Absences may also affect your grade; please see the full grading contract for more details.</w:t>
      </w:r>
    </w:p>
    <w:p w14:paraId="274131CF" w14:textId="77777777" w:rsidR="00343F2C" w:rsidRDefault="00343F2C">
      <w:pPr>
        <w:rPr>
          <w:rFonts w:ascii="Verdana" w:eastAsia="Verdana" w:hAnsi="Verdana" w:cs="Verdana"/>
          <w:sz w:val="20"/>
          <w:szCs w:val="20"/>
        </w:rPr>
      </w:pPr>
    </w:p>
    <w:p w14:paraId="0B208FDE" w14:textId="77777777" w:rsidR="00343F2C" w:rsidRDefault="00000000">
      <w:pPr>
        <w:pStyle w:val="Heading2"/>
        <w:pBdr>
          <w:bottom w:val="single" w:sz="12" w:space="1" w:color="000000"/>
        </w:pBdr>
        <w:sectPr w:rsidR="00343F2C">
          <w:footerReference w:type="default" r:id="rId15"/>
          <w:type w:val="continuous"/>
          <w:pgSz w:w="12240" w:h="15840"/>
          <w:pgMar w:top="1440" w:right="1440" w:bottom="1440" w:left="1440" w:header="720" w:footer="720" w:gutter="0"/>
          <w:cols w:space="720"/>
        </w:sectPr>
      </w:pPr>
      <w:bookmarkStart w:id="13" w:name="_heading=h.slax1yfyv5sc" w:colFirst="0" w:colLast="0"/>
      <w:bookmarkEnd w:id="13"/>
      <w:r>
        <w:t>Course Policies</w:t>
      </w:r>
    </w:p>
    <w:p w14:paraId="7B3BFDEE" w14:textId="77777777" w:rsidR="00343F2C" w:rsidRDefault="00343F2C">
      <w:pPr>
        <w:pBdr>
          <w:top w:val="nil"/>
          <w:left w:val="nil"/>
          <w:bottom w:val="nil"/>
          <w:right w:val="nil"/>
          <w:between w:val="nil"/>
        </w:pBdr>
        <w:rPr>
          <w:rFonts w:ascii="Verdana" w:eastAsia="Verdana" w:hAnsi="Verdana" w:cs="Verdana"/>
          <w:b/>
          <w:color w:val="9D2235"/>
          <w:sz w:val="24"/>
          <w:szCs w:val="24"/>
        </w:rPr>
        <w:sectPr w:rsidR="00343F2C">
          <w:type w:val="continuous"/>
          <w:pgSz w:w="12240" w:h="15840"/>
          <w:pgMar w:top="1440" w:right="1440" w:bottom="1440" w:left="1440" w:header="720" w:footer="720" w:gutter="0"/>
          <w:cols w:space="720"/>
        </w:sectPr>
      </w:pPr>
    </w:p>
    <w:p w14:paraId="47897BD6" w14:textId="77777777" w:rsidR="00343F2C" w:rsidRDefault="00000000">
      <w:pPr>
        <w:pStyle w:val="Heading3"/>
      </w:pPr>
      <w:bookmarkStart w:id="14" w:name="_heading=h.79x507emh85z" w:colFirst="0" w:colLast="0"/>
      <w:bookmarkEnd w:id="14"/>
      <w:r>
        <w:t>Disabilities</w:t>
      </w:r>
    </w:p>
    <w:p w14:paraId="00609BA2" w14:textId="77777777" w:rsidR="00343F2C" w:rsidRDefault="00000000">
      <w:pPr>
        <w:rPr>
          <w:rFonts w:ascii="Verdana" w:eastAsia="Verdana" w:hAnsi="Verdana" w:cs="Verdana"/>
          <w:sz w:val="20"/>
          <w:szCs w:val="20"/>
        </w:rPr>
      </w:pPr>
      <w:r>
        <w:rPr>
          <w:rFonts w:ascii="Verdana" w:eastAsia="Verdana" w:hAnsi="Verdana" w:cs="Verdana"/>
          <w:sz w:val="20"/>
          <w:szCs w:val="20"/>
        </w:rPr>
        <w:t xml:space="preserve">The Americans with Disabilities Act (ADA) is a federal anti-discrimination statute that provides comprehensive civil rights protection for persons with disabilities. Among other things, this legislation requires that all students with disabilities be guaranteed a learning environment that </w:t>
      </w:r>
      <w:proofErr w:type="gramStart"/>
      <w:r>
        <w:rPr>
          <w:rFonts w:ascii="Verdana" w:eastAsia="Verdana" w:hAnsi="Verdana" w:cs="Verdana"/>
          <w:sz w:val="20"/>
          <w:szCs w:val="20"/>
        </w:rPr>
        <w:t>provides for</w:t>
      </w:r>
      <w:proofErr w:type="gramEnd"/>
      <w:r>
        <w:rPr>
          <w:rFonts w:ascii="Verdana" w:eastAsia="Verdana" w:hAnsi="Verdana" w:cs="Verdana"/>
          <w:sz w:val="20"/>
          <w:szCs w:val="20"/>
        </w:rPr>
        <w:t xml:space="preserve"> reasonable accommodation of their disabilities. Moreover, the University of Arkansas Academic Policy Series 1520.10 requires that students with disabilities are </w:t>
      </w:r>
      <w:proofErr w:type="gramStart"/>
      <w:r>
        <w:rPr>
          <w:rFonts w:ascii="Verdana" w:eastAsia="Verdana" w:hAnsi="Verdana" w:cs="Verdana"/>
          <w:sz w:val="20"/>
          <w:szCs w:val="20"/>
        </w:rPr>
        <w:t>provided</w:t>
      </w:r>
      <w:proofErr w:type="gramEnd"/>
      <w:r>
        <w:rPr>
          <w:rFonts w:ascii="Verdana" w:eastAsia="Verdana" w:hAnsi="Verdana" w:cs="Verdana"/>
          <w:sz w:val="20"/>
          <w:szCs w:val="20"/>
        </w:rPr>
        <w:t xml:space="preserve"> reasonable accommodations to ensure their equal access to course content. If you have a documented disability and require </w:t>
      </w:r>
      <w:proofErr w:type="gramStart"/>
      <w:r>
        <w:rPr>
          <w:rFonts w:ascii="Verdana" w:eastAsia="Verdana" w:hAnsi="Verdana" w:cs="Verdana"/>
          <w:sz w:val="20"/>
          <w:szCs w:val="20"/>
        </w:rPr>
        <w:t>accommodations</w:t>
      </w:r>
      <w:proofErr w:type="gramEnd"/>
      <w:r>
        <w:rPr>
          <w:rFonts w:ascii="Verdana" w:eastAsia="Verdana" w:hAnsi="Verdana" w:cs="Verdana"/>
          <w:sz w:val="20"/>
          <w:szCs w:val="20"/>
        </w:rPr>
        <w:t xml:space="preserve">, please contact me privately at the beginning of the semester to </w:t>
      </w:r>
      <w:proofErr w:type="gramStart"/>
      <w:r>
        <w:rPr>
          <w:rFonts w:ascii="Verdana" w:eastAsia="Verdana" w:hAnsi="Verdana" w:cs="Verdana"/>
          <w:sz w:val="20"/>
          <w:szCs w:val="20"/>
        </w:rPr>
        <w:t>make arrangements</w:t>
      </w:r>
      <w:proofErr w:type="gramEnd"/>
      <w:r>
        <w:rPr>
          <w:rFonts w:ascii="Verdana" w:eastAsia="Verdana" w:hAnsi="Verdana" w:cs="Verdana"/>
          <w:sz w:val="20"/>
          <w:szCs w:val="20"/>
        </w:rPr>
        <w:t xml:space="preserve"> for necessary classroom adjustments. Please note, you must first verify your eligibility for these through the Center for Educational Access. Visit </w:t>
      </w:r>
      <w:hyperlink r:id="rId16">
        <w:r>
          <w:rPr>
            <w:rFonts w:ascii="Verdana" w:eastAsia="Verdana" w:hAnsi="Verdana" w:cs="Verdana"/>
            <w:sz w:val="20"/>
            <w:szCs w:val="20"/>
          </w:rPr>
          <w:t>http://cea.uark.edu</w:t>
        </w:r>
      </w:hyperlink>
      <w:r>
        <w:rPr>
          <w:rFonts w:ascii="Verdana" w:eastAsia="Verdana" w:hAnsi="Verdana" w:cs="Verdana"/>
          <w:sz w:val="20"/>
          <w:szCs w:val="20"/>
        </w:rPr>
        <w:t xml:space="preserve"> for more information on registration </w:t>
      </w:r>
      <w:proofErr w:type="gramStart"/>
      <w:r>
        <w:rPr>
          <w:rFonts w:ascii="Verdana" w:eastAsia="Verdana" w:hAnsi="Verdana" w:cs="Verdana"/>
          <w:sz w:val="20"/>
          <w:szCs w:val="20"/>
        </w:rPr>
        <w:t>procedures, or</w:t>
      </w:r>
      <w:proofErr w:type="gramEnd"/>
      <w:r>
        <w:rPr>
          <w:rFonts w:ascii="Verdana" w:eastAsia="Verdana" w:hAnsi="Verdana" w:cs="Verdana"/>
          <w:sz w:val="20"/>
          <w:szCs w:val="20"/>
        </w:rPr>
        <w:t xml:space="preserve"> contact them at </w:t>
      </w:r>
      <w:hyperlink r:id="rId17">
        <w:r>
          <w:rPr>
            <w:rFonts w:ascii="Verdana" w:eastAsia="Verdana" w:hAnsi="Verdana" w:cs="Verdana"/>
            <w:color w:val="1155CC"/>
            <w:sz w:val="20"/>
            <w:szCs w:val="20"/>
            <w:u w:val="single"/>
          </w:rPr>
          <w:t>ada@uark.edu</w:t>
        </w:r>
      </w:hyperlink>
      <w:r>
        <w:rPr>
          <w:rFonts w:ascii="Verdana" w:eastAsia="Verdana" w:hAnsi="Verdana" w:cs="Verdana"/>
          <w:sz w:val="20"/>
          <w:szCs w:val="20"/>
        </w:rPr>
        <w:t xml:space="preserve"> or 479-575-3104.</w:t>
      </w:r>
    </w:p>
    <w:p w14:paraId="153F55FE" w14:textId="77777777" w:rsidR="00343F2C" w:rsidRDefault="00343F2C">
      <w:pPr>
        <w:pBdr>
          <w:top w:val="nil"/>
          <w:left w:val="nil"/>
          <w:bottom w:val="nil"/>
          <w:right w:val="nil"/>
          <w:between w:val="nil"/>
        </w:pBdr>
        <w:rPr>
          <w:rFonts w:ascii="Verdana" w:eastAsia="Verdana" w:hAnsi="Verdana" w:cs="Verdana"/>
          <w:b/>
          <w:color w:val="9D2235"/>
          <w:sz w:val="20"/>
          <w:szCs w:val="20"/>
        </w:rPr>
      </w:pPr>
    </w:p>
    <w:p w14:paraId="39D2B755" w14:textId="77777777" w:rsidR="00343F2C" w:rsidRDefault="00000000">
      <w:pPr>
        <w:pStyle w:val="Heading3"/>
      </w:pPr>
      <w:bookmarkStart w:id="15" w:name="_heading=h.nlgqj3syngx" w:colFirst="0" w:colLast="0"/>
      <w:bookmarkEnd w:id="15"/>
      <w:r>
        <w:t>Discrimination and Sexual Harassment</w:t>
      </w:r>
    </w:p>
    <w:p w14:paraId="63D019B7" w14:textId="77777777" w:rsidR="00343F2C" w:rsidRDefault="00000000">
      <w:pPr>
        <w:widowControl w:val="0"/>
        <w:rPr>
          <w:rFonts w:ascii="Verdana" w:eastAsia="Verdana" w:hAnsi="Verdana" w:cs="Verdana"/>
        </w:rPr>
      </w:pPr>
      <w:r>
        <w:rPr>
          <w:rFonts w:ascii="Verdana" w:eastAsia="Verdana" w:hAnsi="Verdana" w:cs="Verdana"/>
          <w:sz w:val="20"/>
          <w:szCs w:val="20"/>
        </w:rPr>
        <w:t xml:space="preserve">Anyone experiencing discrimination and/or sexual harassment while at the university may report it to The Equal Opportunity, Compliance, and Title IX office. Reports may be made by the person experiencing </w:t>
      </w:r>
      <w:proofErr w:type="gramStart"/>
      <w:r>
        <w:rPr>
          <w:rFonts w:ascii="Verdana" w:eastAsia="Verdana" w:hAnsi="Verdana" w:cs="Verdana"/>
          <w:sz w:val="20"/>
          <w:szCs w:val="20"/>
        </w:rPr>
        <w:t>the harassment</w:t>
      </w:r>
      <w:proofErr w:type="gramEnd"/>
      <w:r>
        <w:rPr>
          <w:rFonts w:ascii="Verdana" w:eastAsia="Verdana" w:hAnsi="Verdana" w:cs="Verdana"/>
          <w:sz w:val="20"/>
          <w:szCs w:val="20"/>
        </w:rPr>
        <w:t xml:space="preserve"> or by a third party, such as a witness to the harassment or someone who is told of the harassment. For more information and to report allegations of discrimination and/or sexual harassment, follow this link: </w:t>
      </w:r>
      <w:hyperlink r:id="rId18">
        <w:r>
          <w:rPr>
            <w:rFonts w:ascii="Verdana" w:eastAsia="Verdana" w:hAnsi="Verdana" w:cs="Verdana"/>
            <w:color w:val="1155CC"/>
            <w:sz w:val="20"/>
            <w:szCs w:val="20"/>
            <w:u w:val="single"/>
          </w:rPr>
          <w:t>https://oeoc.uark.edu/reporting/index.php</w:t>
        </w:r>
      </w:hyperlink>
      <w:r>
        <w:rPr>
          <w:rFonts w:ascii="Verdana" w:eastAsia="Verdana" w:hAnsi="Verdana" w:cs="Verdana"/>
          <w:sz w:val="20"/>
          <w:szCs w:val="20"/>
        </w:rPr>
        <w:t>. You can also contact the Office of Equal Opportunity, Compliance, and Title IX at 346 N. West Avenue (West Avenue Annex), 479-575-4019 (voice) or 479-575-3646 (</w:t>
      </w:r>
      <w:proofErr w:type="spellStart"/>
      <w:r>
        <w:rPr>
          <w:rFonts w:ascii="Verdana" w:eastAsia="Verdana" w:hAnsi="Verdana" w:cs="Verdana"/>
          <w:sz w:val="20"/>
          <w:szCs w:val="20"/>
        </w:rPr>
        <w:t>tdd</w:t>
      </w:r>
      <w:proofErr w:type="spellEnd"/>
      <w:r>
        <w:rPr>
          <w:rFonts w:ascii="Verdana" w:eastAsia="Verdana" w:hAnsi="Verdana" w:cs="Verdana"/>
          <w:sz w:val="20"/>
          <w:szCs w:val="20"/>
        </w:rPr>
        <w:t>).</w:t>
      </w:r>
    </w:p>
    <w:p w14:paraId="41776BBB" w14:textId="77777777" w:rsidR="00343F2C" w:rsidRDefault="00343F2C">
      <w:pPr>
        <w:widowControl w:val="0"/>
        <w:rPr>
          <w:rFonts w:ascii="Verdana" w:eastAsia="Verdana" w:hAnsi="Verdana" w:cs="Verdana"/>
        </w:rPr>
      </w:pPr>
    </w:p>
    <w:p w14:paraId="1D6CAE24" w14:textId="77777777" w:rsidR="00343F2C" w:rsidRDefault="00000000">
      <w:pPr>
        <w:pStyle w:val="Heading3"/>
        <w:widowControl w:val="0"/>
      </w:pPr>
      <w:bookmarkStart w:id="16" w:name="_heading=h.nnsk0kwf13f0" w:colFirst="0" w:colLast="0"/>
      <w:bookmarkEnd w:id="16"/>
      <w:r>
        <w:lastRenderedPageBreak/>
        <w:t>Course Recording Policy</w:t>
      </w:r>
    </w:p>
    <w:p w14:paraId="6D61604F" w14:textId="77777777" w:rsidR="00343F2C"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Tape-recording and/or any other form of electronic capturing of lectures is expressly forbidden without p</w:t>
      </w:r>
      <w:r>
        <w:rPr>
          <w:rFonts w:ascii="Verdana" w:eastAsia="Verdana" w:hAnsi="Verdana" w:cs="Verdana"/>
          <w:sz w:val="20"/>
          <w:szCs w:val="20"/>
        </w:rPr>
        <w:t>rior permission of the instructor</w:t>
      </w:r>
      <w:r>
        <w:rPr>
          <w:rFonts w:ascii="Verdana" w:eastAsia="Verdana" w:hAnsi="Verdana" w:cs="Verdana"/>
          <w:color w:val="000000"/>
          <w:sz w:val="20"/>
          <w:szCs w:val="20"/>
        </w:rPr>
        <w:t xml:space="preserve">. </w:t>
      </w:r>
    </w:p>
    <w:p w14:paraId="4BB8B09B" w14:textId="77777777" w:rsidR="00343F2C" w:rsidRDefault="00343F2C">
      <w:pPr>
        <w:pBdr>
          <w:top w:val="nil"/>
          <w:left w:val="nil"/>
          <w:bottom w:val="nil"/>
          <w:right w:val="nil"/>
          <w:between w:val="nil"/>
        </w:pBdr>
        <w:ind w:left="1440"/>
        <w:rPr>
          <w:rFonts w:ascii="Verdana" w:eastAsia="Verdana" w:hAnsi="Verdana" w:cs="Verdana"/>
          <w:color w:val="000000"/>
          <w:sz w:val="20"/>
          <w:szCs w:val="20"/>
        </w:rPr>
      </w:pPr>
    </w:p>
    <w:p w14:paraId="075C1888" w14:textId="77777777" w:rsidR="00343F2C" w:rsidRDefault="00000000">
      <w:pPr>
        <w:pBdr>
          <w:top w:val="nil"/>
          <w:left w:val="nil"/>
          <w:bottom w:val="nil"/>
          <w:right w:val="nil"/>
          <w:between w:val="nil"/>
        </w:pBdr>
        <w:rPr>
          <w:rFonts w:ascii="Verdana" w:eastAsia="Verdana" w:hAnsi="Verdana" w:cs="Verdana"/>
          <w:color w:val="000000"/>
          <w:sz w:val="20"/>
          <w:szCs w:val="20"/>
        </w:rPr>
      </w:pPr>
      <w:proofErr w:type="gramStart"/>
      <w:r>
        <w:rPr>
          <w:rFonts w:ascii="Verdana" w:eastAsia="Verdana" w:hAnsi="Verdana" w:cs="Verdana"/>
          <w:color w:val="000000"/>
          <w:sz w:val="20"/>
          <w:szCs w:val="20"/>
        </w:rPr>
        <w:t>Persons</w:t>
      </w:r>
      <w:proofErr w:type="gramEnd"/>
      <w:r>
        <w:rPr>
          <w:rFonts w:ascii="Verdana" w:eastAsia="Verdana" w:hAnsi="Verdana" w:cs="Verdana"/>
          <w:color w:val="000000"/>
          <w:sz w:val="20"/>
          <w:szCs w:val="20"/>
        </w:rPr>
        <w:t xml:space="preserve"> authorized to take notes for the Center for Educational Access, for the benefit of students registered with the Center, will be permitted to do so, but such use still is limited to personal, non-commercial use. Similarly, you are permitted to reproduce notes for a student in this class who has missed class due to authorized travel, absence due to illness, etc.</w:t>
      </w:r>
    </w:p>
    <w:p w14:paraId="7325D44C" w14:textId="77777777" w:rsidR="00343F2C" w:rsidRDefault="00343F2C">
      <w:pPr>
        <w:pBdr>
          <w:top w:val="nil"/>
          <w:left w:val="nil"/>
          <w:bottom w:val="nil"/>
          <w:right w:val="nil"/>
          <w:between w:val="nil"/>
        </w:pBdr>
        <w:ind w:left="720"/>
        <w:rPr>
          <w:rFonts w:ascii="Verdana" w:eastAsia="Verdana" w:hAnsi="Verdana" w:cs="Verdana"/>
          <w:sz w:val="20"/>
          <w:szCs w:val="20"/>
        </w:rPr>
      </w:pPr>
    </w:p>
    <w:p w14:paraId="0D4E5EF9" w14:textId="77777777" w:rsidR="00343F2C" w:rsidRDefault="00000000">
      <w:pPr>
        <w:pBdr>
          <w:top w:val="nil"/>
          <w:left w:val="nil"/>
          <w:bottom w:val="nil"/>
          <w:right w:val="nil"/>
          <w:between w:val="nil"/>
        </w:pBdr>
        <w:rPr>
          <w:rFonts w:ascii="Verdana" w:eastAsia="Verdana" w:hAnsi="Verdana" w:cs="Verdana"/>
          <w:sz w:val="20"/>
          <w:szCs w:val="20"/>
        </w:rPr>
      </w:pPr>
      <w:r>
        <w:rPr>
          <w:rFonts w:ascii="Verdana" w:eastAsia="Verdana" w:hAnsi="Verdana" w:cs="Verdana"/>
          <w:sz w:val="20"/>
          <w:szCs w:val="20"/>
        </w:rPr>
        <w:t xml:space="preserve">If class goes remote temporarily, due to </w:t>
      </w:r>
      <w:proofErr w:type="gramStart"/>
      <w:r>
        <w:rPr>
          <w:rFonts w:ascii="Verdana" w:eastAsia="Verdana" w:hAnsi="Verdana" w:cs="Verdana"/>
          <w:sz w:val="20"/>
          <w:szCs w:val="20"/>
        </w:rPr>
        <w:t>an emergency situation</w:t>
      </w:r>
      <w:proofErr w:type="gramEnd"/>
      <w:r>
        <w:rPr>
          <w:rFonts w:ascii="Verdana" w:eastAsia="Verdana" w:hAnsi="Verdana" w:cs="Verdana"/>
          <w:sz w:val="20"/>
          <w:szCs w:val="20"/>
        </w:rPr>
        <w:t>, a copy of the Zoom recording of that meeting will be posted to Blackboard.</w:t>
      </w:r>
    </w:p>
    <w:p w14:paraId="129E3793" w14:textId="77777777" w:rsidR="00343F2C" w:rsidRDefault="00343F2C">
      <w:pPr>
        <w:pBdr>
          <w:top w:val="nil"/>
          <w:left w:val="nil"/>
          <w:bottom w:val="nil"/>
          <w:right w:val="nil"/>
          <w:between w:val="nil"/>
        </w:pBdr>
        <w:ind w:left="1440"/>
        <w:rPr>
          <w:rFonts w:ascii="Verdana" w:eastAsia="Verdana" w:hAnsi="Verdana" w:cs="Verdana"/>
          <w:color w:val="000000"/>
        </w:rPr>
      </w:pPr>
    </w:p>
    <w:p w14:paraId="5AC6AFF5" w14:textId="77777777" w:rsidR="00343F2C" w:rsidRDefault="00000000">
      <w:pPr>
        <w:pStyle w:val="Heading3"/>
      </w:pPr>
      <w:bookmarkStart w:id="17" w:name="_heading=h.kzsuqggdsqho" w:colFirst="0" w:colLast="0"/>
      <w:bookmarkEnd w:id="17"/>
      <w:r>
        <w:t>Academic Integrity</w:t>
      </w:r>
    </w:p>
    <w:p w14:paraId="135934A1" w14:textId="77777777" w:rsidR="00343F2C" w:rsidRDefault="00000000">
      <w:pPr>
        <w:widowControl w:val="0"/>
        <w:rPr>
          <w:rFonts w:ascii="Verdana" w:eastAsia="Verdana" w:hAnsi="Verdana" w:cs="Verdana"/>
          <w:sz w:val="20"/>
          <w:szCs w:val="20"/>
        </w:rPr>
      </w:pPr>
      <w:r>
        <w:rPr>
          <w:rFonts w:ascii="Verdana" w:eastAsia="Verdana" w:hAnsi="Verdana" w:cs="Verdana"/>
          <w:sz w:val="20"/>
          <w:szCs w:val="20"/>
        </w:rPr>
        <w:t xml:space="preserve">“As a core part of its mission, the University of Arkansas provides students with the opportunity to further their educational goals through programs of study and research in an environment that promotes freedom of inquiry and academic responsibility. Accomplishing this mission is possible only when intellectual honesty and individual integrity prevail. Each University of Arkansas student is required to be familiar with, and abide by, the University’s ‘Academic Integrity Policy,’ which may be found at </w:t>
      </w:r>
      <w:hyperlink r:id="rId19">
        <w:r>
          <w:rPr>
            <w:rFonts w:ascii="Verdana" w:eastAsia="Verdana" w:hAnsi="Verdana" w:cs="Verdana"/>
            <w:color w:val="1155CC"/>
            <w:sz w:val="20"/>
            <w:szCs w:val="20"/>
            <w:u w:val="single"/>
          </w:rPr>
          <w:t>https://honesty.uark.edu/policy/index.php</w:t>
        </w:r>
      </w:hyperlink>
      <w:r>
        <w:rPr>
          <w:rFonts w:ascii="Verdana" w:eastAsia="Verdana" w:hAnsi="Verdana" w:cs="Verdana"/>
          <w:sz w:val="20"/>
          <w:szCs w:val="20"/>
        </w:rPr>
        <w:t>. Students with questions about how these policies apply to a particular course or assignment should immediately contact their instructor.”</w:t>
      </w:r>
    </w:p>
    <w:p w14:paraId="6044CA2C" w14:textId="77777777" w:rsidR="00343F2C" w:rsidRDefault="00000000">
      <w:pPr>
        <w:widowControl w:val="0"/>
        <w:ind w:left="2160"/>
        <w:jc w:val="right"/>
        <w:rPr>
          <w:rFonts w:ascii="Verdana" w:eastAsia="Verdana" w:hAnsi="Verdana" w:cs="Verdana"/>
          <w:sz w:val="20"/>
          <w:szCs w:val="20"/>
        </w:rPr>
      </w:pPr>
      <w:r>
        <w:rPr>
          <w:rFonts w:ascii="Verdana" w:eastAsia="Verdana" w:hAnsi="Verdana" w:cs="Verdana"/>
          <w:sz w:val="20"/>
          <w:szCs w:val="20"/>
        </w:rPr>
        <w:t>— Office of the Provost and Vice-Chancellor for Academic Affairs</w:t>
      </w:r>
    </w:p>
    <w:p w14:paraId="4A0CD0FA" w14:textId="77777777" w:rsidR="00343F2C" w:rsidRDefault="00343F2C">
      <w:pPr>
        <w:widowControl w:val="0"/>
        <w:ind w:left="2160"/>
        <w:jc w:val="right"/>
        <w:rPr>
          <w:rFonts w:ascii="Verdana" w:eastAsia="Verdana" w:hAnsi="Verdana" w:cs="Verdana"/>
          <w:sz w:val="20"/>
          <w:szCs w:val="20"/>
        </w:rPr>
      </w:pPr>
    </w:p>
    <w:p w14:paraId="68B9DC3D" w14:textId="77777777" w:rsidR="00343F2C" w:rsidRDefault="00000000">
      <w:pPr>
        <w:pStyle w:val="Heading4"/>
      </w:pPr>
      <w:bookmarkStart w:id="18" w:name="_heading=h.vdjwnrqwv8r4" w:colFirst="0" w:colLast="0"/>
      <w:bookmarkEnd w:id="18"/>
      <w:r>
        <w:t xml:space="preserve">Policy Regarding Reusing Classwork </w:t>
      </w:r>
    </w:p>
    <w:p w14:paraId="3D42ECB2" w14:textId="77777777" w:rsidR="00343F2C" w:rsidRDefault="00000000">
      <w:pPr>
        <w:widowControl w:val="0"/>
        <w:ind w:right="-180"/>
        <w:rPr>
          <w:rFonts w:ascii="Verdana" w:eastAsia="Verdana" w:hAnsi="Verdana" w:cs="Verdana"/>
          <w:sz w:val="20"/>
          <w:szCs w:val="20"/>
        </w:rPr>
      </w:pPr>
      <w:r>
        <w:rPr>
          <w:rFonts w:ascii="Verdana" w:eastAsia="Verdana" w:hAnsi="Verdana" w:cs="Verdana"/>
          <w:sz w:val="20"/>
          <w:szCs w:val="20"/>
        </w:rPr>
        <w:t xml:space="preserve">The University defines plagiarism as “offering as one’s own work, the words, ideas, or arguments of another person or using the work of another without appropriate attribution by quotation, reference, or footnote.” In addition, submitting work you have turned </w:t>
      </w:r>
      <w:proofErr w:type="gramStart"/>
      <w:r>
        <w:rPr>
          <w:rFonts w:ascii="Verdana" w:eastAsia="Verdana" w:hAnsi="Verdana" w:cs="Verdana"/>
          <w:sz w:val="20"/>
          <w:szCs w:val="20"/>
        </w:rPr>
        <w:t>in</w:t>
      </w:r>
      <w:proofErr w:type="gramEnd"/>
      <w:r>
        <w:rPr>
          <w:rFonts w:ascii="Verdana" w:eastAsia="Verdana" w:hAnsi="Verdana" w:cs="Verdana"/>
          <w:sz w:val="20"/>
          <w:szCs w:val="20"/>
        </w:rPr>
        <w:t xml:space="preserve"> to fulfill requirements for another course may still constitute plagiarism. Please obtain your instructor’s permission before turning in previously submitted work. Refer to the sanction rubric &lt;&lt;http://honesty.uark.edu/sanction-rubric/&gt;&gt; for a list of specific violations covered by the University’s Academic Integrity Policy.</w:t>
      </w:r>
    </w:p>
    <w:p w14:paraId="4B7F4F04" w14:textId="77777777" w:rsidR="00343F2C" w:rsidRDefault="00343F2C">
      <w:pPr>
        <w:widowControl w:val="0"/>
        <w:ind w:right="-180"/>
        <w:rPr>
          <w:rFonts w:ascii="Verdana" w:eastAsia="Verdana" w:hAnsi="Verdana" w:cs="Verdana"/>
          <w:sz w:val="20"/>
          <w:szCs w:val="20"/>
        </w:rPr>
      </w:pPr>
    </w:p>
    <w:p w14:paraId="6E072AEF" w14:textId="77777777" w:rsidR="00343F2C" w:rsidRDefault="00000000">
      <w:pPr>
        <w:widowControl w:val="0"/>
        <w:ind w:right="-180"/>
        <w:rPr>
          <w:rFonts w:ascii="Verdana" w:eastAsia="Verdana" w:hAnsi="Verdana" w:cs="Verdana"/>
          <w:sz w:val="20"/>
          <w:szCs w:val="20"/>
          <w:highlight w:val="green"/>
        </w:rPr>
      </w:pPr>
      <w:r>
        <w:rPr>
          <w:rFonts w:ascii="Verdana" w:eastAsia="Verdana" w:hAnsi="Verdana" w:cs="Verdana"/>
          <w:sz w:val="20"/>
          <w:szCs w:val="20"/>
          <w:highlight w:val="green"/>
        </w:rPr>
        <w:t xml:space="preserve">[Instructors: Please </w:t>
      </w:r>
      <w:r>
        <w:rPr>
          <w:rFonts w:ascii="Verdana" w:eastAsia="Verdana" w:hAnsi="Verdana" w:cs="Verdana"/>
          <w:b/>
          <w:sz w:val="20"/>
          <w:szCs w:val="20"/>
          <w:highlight w:val="green"/>
          <w:u w:val="single"/>
        </w:rPr>
        <w:t xml:space="preserve">choose one </w:t>
      </w:r>
      <w:r>
        <w:rPr>
          <w:rFonts w:ascii="Verdana" w:eastAsia="Verdana" w:hAnsi="Verdana" w:cs="Verdana"/>
          <w:sz w:val="20"/>
          <w:szCs w:val="20"/>
          <w:highlight w:val="green"/>
        </w:rPr>
        <w:t>of the following policies (either “Use Prohibited” or “Use Permitted with Citation) for your syllabus. For more on ChatGPT, please see the TA and Instructor Handbook.]</w:t>
      </w:r>
    </w:p>
    <w:p w14:paraId="240714E7" w14:textId="77777777" w:rsidR="00343F2C" w:rsidRDefault="00343F2C">
      <w:pPr>
        <w:widowControl w:val="0"/>
        <w:ind w:right="-180"/>
        <w:rPr>
          <w:rFonts w:ascii="Verdana" w:eastAsia="Verdana" w:hAnsi="Verdana" w:cs="Verdana"/>
          <w:sz w:val="20"/>
          <w:szCs w:val="20"/>
        </w:rPr>
      </w:pPr>
    </w:p>
    <w:p w14:paraId="3EB9A1FB" w14:textId="77777777" w:rsidR="00343F2C" w:rsidRDefault="00000000">
      <w:pPr>
        <w:ind w:right="600"/>
        <w:rPr>
          <w:rFonts w:ascii="Arial" w:eastAsia="Arial" w:hAnsi="Arial" w:cs="Arial"/>
          <w:color w:val="242424"/>
          <w:highlight w:val="green"/>
        </w:rPr>
      </w:pPr>
      <w:r>
        <w:rPr>
          <w:rFonts w:ascii="Arial" w:eastAsia="Arial" w:hAnsi="Arial" w:cs="Arial"/>
          <w:i/>
          <w:color w:val="9D2235"/>
          <w:highlight w:val="white"/>
        </w:rPr>
        <w:t xml:space="preserve"> </w:t>
      </w:r>
      <w:r>
        <w:rPr>
          <w:rFonts w:ascii="Arial" w:eastAsia="Arial" w:hAnsi="Arial" w:cs="Arial"/>
          <w:color w:val="242424"/>
          <w:highlight w:val="green"/>
        </w:rPr>
        <w:t>(USE PROHIBITED)</w:t>
      </w:r>
    </w:p>
    <w:p w14:paraId="7287FFA2" w14:textId="77777777" w:rsidR="00343F2C" w:rsidRDefault="00000000">
      <w:pPr>
        <w:pStyle w:val="Heading4"/>
        <w:ind w:right="600"/>
      </w:pPr>
      <w:bookmarkStart w:id="19" w:name="_heading=h.9npkph379h4b" w:colFirst="0" w:colLast="0"/>
      <w:bookmarkEnd w:id="19"/>
      <w:r>
        <w:t>Using ChatGPT for Your Work in This Class</w:t>
      </w:r>
    </w:p>
    <w:p w14:paraId="6666E7CE" w14:textId="77777777" w:rsidR="00343F2C" w:rsidRDefault="00000000">
      <w:pPr>
        <w:ind w:right="600"/>
        <w:rPr>
          <w:rFonts w:ascii="Arial" w:eastAsia="Arial" w:hAnsi="Arial" w:cs="Arial"/>
          <w:color w:val="242424"/>
          <w:highlight w:val="white"/>
        </w:rPr>
      </w:pPr>
      <w:r>
        <w:rPr>
          <w:rFonts w:ascii="Arial" w:eastAsia="Arial" w:hAnsi="Arial" w:cs="Arial"/>
          <w:color w:val="242424"/>
          <w:highlight w:val="white"/>
        </w:rPr>
        <w:t xml:space="preserve">This is a course that asks you to work through the writing process and develop your own strategies for how to tackle each step of the process, from idea generation to drafting to revision to reflection. For this reason, I ask that you do not use artificial chatbots like ChatGPT to complete assignments for this class. </w:t>
      </w:r>
    </w:p>
    <w:p w14:paraId="14D7B0B7" w14:textId="77777777" w:rsidR="00343F2C" w:rsidRDefault="00343F2C">
      <w:pPr>
        <w:ind w:right="600"/>
        <w:rPr>
          <w:rFonts w:ascii="Arial" w:eastAsia="Arial" w:hAnsi="Arial" w:cs="Arial"/>
          <w:i/>
          <w:color w:val="242424"/>
          <w:highlight w:val="white"/>
        </w:rPr>
      </w:pPr>
    </w:p>
    <w:p w14:paraId="31A31F05" w14:textId="77777777" w:rsidR="00343F2C" w:rsidRDefault="00000000">
      <w:pPr>
        <w:ind w:right="600"/>
        <w:rPr>
          <w:rFonts w:ascii="Arial" w:eastAsia="Arial" w:hAnsi="Arial" w:cs="Arial"/>
          <w:color w:val="242424"/>
          <w:highlight w:val="green"/>
        </w:rPr>
      </w:pPr>
      <w:r>
        <w:rPr>
          <w:rFonts w:ascii="Arial" w:eastAsia="Arial" w:hAnsi="Arial" w:cs="Arial"/>
          <w:i/>
          <w:color w:val="242424"/>
          <w:highlight w:val="white"/>
        </w:rPr>
        <w:t xml:space="preserve"> </w:t>
      </w:r>
      <w:r>
        <w:rPr>
          <w:rFonts w:ascii="Arial" w:eastAsia="Arial" w:hAnsi="Arial" w:cs="Arial"/>
          <w:color w:val="242424"/>
          <w:highlight w:val="green"/>
        </w:rPr>
        <w:t>(USE PERMITTED WITH CITATION)</w:t>
      </w:r>
    </w:p>
    <w:p w14:paraId="59E9C1AE" w14:textId="77777777" w:rsidR="00343F2C" w:rsidRDefault="00000000">
      <w:pPr>
        <w:pStyle w:val="Heading4"/>
        <w:ind w:right="600"/>
      </w:pPr>
      <w:bookmarkStart w:id="20" w:name="_heading=h.fkx6jidy4wrd" w:colFirst="0" w:colLast="0"/>
      <w:bookmarkEnd w:id="20"/>
      <w:r>
        <w:lastRenderedPageBreak/>
        <w:t>Using ChatGPT for Your Work in This Class</w:t>
      </w:r>
    </w:p>
    <w:p w14:paraId="77B81942" w14:textId="77777777" w:rsidR="00343F2C" w:rsidRDefault="00000000">
      <w:pPr>
        <w:ind w:right="600"/>
        <w:rPr>
          <w:rFonts w:ascii="Arial" w:eastAsia="Arial" w:hAnsi="Arial" w:cs="Arial"/>
          <w:color w:val="242424"/>
          <w:highlight w:val="white"/>
        </w:rPr>
      </w:pPr>
      <w:r>
        <w:rPr>
          <w:rFonts w:ascii="Arial" w:eastAsia="Arial" w:hAnsi="Arial" w:cs="Arial"/>
          <w:color w:val="242424"/>
          <w:highlight w:val="white"/>
        </w:rPr>
        <w:t xml:space="preserve">This is a course that asks you to work through the writing process and develop your own strategies for how to tackle each step of the process, from idea generation to drafting to revision to reflection. However, writing and technology are inextricably connected to one another. For this reason, I ask that if you use ChatGPT or other artificial chatbots at any point in the process you identify the ways it was used and cite any </w:t>
      </w:r>
      <w:proofErr w:type="spellStart"/>
      <w:r>
        <w:rPr>
          <w:rFonts w:ascii="Arial" w:eastAsia="Arial" w:hAnsi="Arial" w:cs="Arial"/>
          <w:color w:val="242424"/>
          <w:highlight w:val="white"/>
        </w:rPr>
        <w:t>chatbo</w:t>
      </w:r>
      <w:proofErr w:type="spellEnd"/>
      <w:r>
        <w:rPr>
          <w:rFonts w:ascii="Arial" w:eastAsia="Arial" w:hAnsi="Arial" w:cs="Arial"/>
          <w:color w:val="242424"/>
          <w:highlight w:val="white"/>
        </w:rPr>
        <w:t xml:space="preserve">-written content that you quote, paraphrase, or summarize. </w:t>
      </w:r>
    </w:p>
    <w:p w14:paraId="6CADEC24" w14:textId="77777777" w:rsidR="00343F2C" w:rsidRDefault="00343F2C">
      <w:pPr>
        <w:ind w:right="600"/>
        <w:rPr>
          <w:rFonts w:ascii="Arial" w:eastAsia="Arial" w:hAnsi="Arial" w:cs="Arial"/>
          <w:color w:val="242424"/>
          <w:highlight w:val="white"/>
        </w:rPr>
      </w:pPr>
    </w:p>
    <w:p w14:paraId="674901F5" w14:textId="77777777" w:rsidR="00343F2C" w:rsidRDefault="00000000">
      <w:pPr>
        <w:ind w:right="600"/>
        <w:rPr>
          <w:rFonts w:ascii="Arial" w:eastAsia="Arial" w:hAnsi="Arial" w:cs="Arial"/>
          <w:highlight w:val="green"/>
        </w:rPr>
      </w:pPr>
      <w:r>
        <w:rPr>
          <w:rFonts w:ascii="Arial" w:eastAsia="Arial" w:hAnsi="Arial" w:cs="Arial"/>
          <w:highlight w:val="green"/>
        </w:rPr>
        <w:t>[This section should be in all syllabi]</w:t>
      </w:r>
    </w:p>
    <w:p w14:paraId="76DD0EF5" w14:textId="77777777" w:rsidR="00343F2C" w:rsidRDefault="00000000">
      <w:pPr>
        <w:pStyle w:val="Heading4"/>
        <w:ind w:right="600"/>
      </w:pPr>
      <w:bookmarkStart w:id="21" w:name="_heading=h.xgw9hueruosg" w:colFirst="0" w:colLast="0"/>
      <w:bookmarkEnd w:id="21"/>
      <w:r>
        <w:t>Providing Course Materials to Course Hero, ChatGPT, and Other Sites</w:t>
      </w:r>
    </w:p>
    <w:p w14:paraId="1993CFFB" w14:textId="77777777" w:rsidR="00343F2C" w:rsidRDefault="00000000">
      <w:pPr>
        <w:ind w:right="600"/>
        <w:rPr>
          <w:rFonts w:ascii="Verdana" w:eastAsia="Verdana" w:hAnsi="Verdana" w:cs="Verdana"/>
          <w:sz w:val="20"/>
          <w:szCs w:val="20"/>
        </w:rPr>
      </w:pPr>
      <w:r>
        <w:rPr>
          <w:rFonts w:ascii="Arial" w:eastAsia="Arial" w:hAnsi="Arial" w:cs="Arial"/>
          <w:color w:val="242424"/>
          <w:highlight w:val="white"/>
        </w:rPr>
        <w:t>Please do not provide my course materials or your peers’ work to ChatGPT, Course Hero, Chegg, or similar sites. I also strongly recommend that you not provide your own work to any of these sites.</w:t>
      </w:r>
    </w:p>
    <w:p w14:paraId="569E9724" w14:textId="77777777" w:rsidR="00343F2C" w:rsidRDefault="00343F2C">
      <w:pPr>
        <w:rPr>
          <w:rFonts w:ascii="Verdana" w:eastAsia="Verdana" w:hAnsi="Verdana" w:cs="Verdana"/>
        </w:rPr>
      </w:pPr>
    </w:p>
    <w:p w14:paraId="1D191A72" w14:textId="77777777" w:rsidR="00343F2C" w:rsidRDefault="00000000">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highlight w:val="green"/>
        </w:rPr>
        <w:t>[You will need to modify the following policies (Attendance, Classroom Disruption, Inclement Weather, and Emergency Procedures) if you are teaching remotely. You will also need to add a Communication/Office Hours &amp; Feedback Policy. See the Course Guide for samples.]</w:t>
      </w:r>
    </w:p>
    <w:p w14:paraId="67183D23" w14:textId="77777777" w:rsidR="00343F2C" w:rsidRDefault="00343F2C">
      <w:pPr>
        <w:pBdr>
          <w:top w:val="nil"/>
          <w:left w:val="nil"/>
          <w:bottom w:val="nil"/>
          <w:right w:val="nil"/>
          <w:between w:val="nil"/>
        </w:pBdr>
        <w:rPr>
          <w:rFonts w:ascii="Verdana" w:eastAsia="Verdana" w:hAnsi="Verdana" w:cs="Verdana"/>
          <w:b/>
          <w:color w:val="9D2235"/>
          <w:sz w:val="20"/>
          <w:szCs w:val="20"/>
        </w:rPr>
      </w:pPr>
    </w:p>
    <w:p w14:paraId="27EE4A9F" w14:textId="77777777" w:rsidR="00343F2C" w:rsidRDefault="00000000">
      <w:pPr>
        <w:pStyle w:val="Heading3"/>
      </w:pPr>
      <w:bookmarkStart w:id="22" w:name="_heading=h.2pb9w8lxkziv" w:colFirst="0" w:colLast="0"/>
      <w:bookmarkEnd w:id="22"/>
      <w:r>
        <w:t>Absence Policy</w:t>
      </w:r>
    </w:p>
    <w:p w14:paraId="7BB1869B" w14:textId="77777777" w:rsidR="00343F2C" w:rsidRDefault="00000000">
      <w:pPr>
        <w:rPr>
          <w:rFonts w:ascii="Verdana" w:eastAsia="Verdana" w:hAnsi="Verdana" w:cs="Verdana"/>
          <w:sz w:val="20"/>
          <w:szCs w:val="20"/>
        </w:rPr>
      </w:pPr>
      <w:r>
        <w:rPr>
          <w:rFonts w:ascii="Verdana" w:eastAsia="Verdana" w:hAnsi="Verdana" w:cs="Verdana"/>
          <w:sz w:val="20"/>
          <w:szCs w:val="20"/>
        </w:rPr>
        <w:t>Absences that are recognized by university policy as excusable do not count towards your final absence total, so long as you inform your instructor of the absence and reason for the absence within a week. Students who will be missing class due to university events should provide a schedule of all planned absences at the start of the semester when possible. All other missed class meetings will count as an absence when tabulating your final grade. The following are considered excusable by the University of Arkansas’s official policy:</w:t>
      </w:r>
    </w:p>
    <w:p w14:paraId="6485E822" w14:textId="77777777" w:rsidR="00343F2C" w:rsidRDefault="00000000">
      <w:pPr>
        <w:numPr>
          <w:ilvl w:val="0"/>
          <w:numId w:val="7"/>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Illness of the student</w:t>
      </w:r>
    </w:p>
    <w:p w14:paraId="00275C10" w14:textId="77777777" w:rsidR="00343F2C" w:rsidRDefault="00000000">
      <w:pPr>
        <w:numPr>
          <w:ilvl w:val="0"/>
          <w:numId w:val="7"/>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Serious illness or death of a member of the student’s immediate family or other family crisis</w:t>
      </w:r>
    </w:p>
    <w:p w14:paraId="01038106" w14:textId="77777777" w:rsidR="00343F2C" w:rsidRDefault="00000000">
      <w:pPr>
        <w:numPr>
          <w:ilvl w:val="0"/>
          <w:numId w:val="7"/>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 xml:space="preserve">University-sponsored activities for which the students’ attendance is </w:t>
      </w:r>
      <w:proofErr w:type="gramStart"/>
      <w:r>
        <w:rPr>
          <w:rFonts w:ascii="Verdana" w:eastAsia="Verdana" w:hAnsi="Verdana" w:cs="Verdana"/>
          <w:color w:val="000000"/>
          <w:sz w:val="20"/>
          <w:szCs w:val="20"/>
        </w:rPr>
        <w:t>require</w:t>
      </w:r>
      <w:proofErr w:type="gramEnd"/>
      <w:r>
        <w:rPr>
          <w:rFonts w:ascii="Verdana" w:eastAsia="Verdana" w:hAnsi="Verdana" w:cs="Verdana"/>
          <w:color w:val="000000"/>
          <w:sz w:val="20"/>
          <w:szCs w:val="20"/>
        </w:rPr>
        <w:t xml:space="preserve"> by virtue of scholarship or leadership/participation responsibilities</w:t>
      </w:r>
    </w:p>
    <w:p w14:paraId="7E7960ED" w14:textId="77777777" w:rsidR="00343F2C" w:rsidRDefault="00000000">
      <w:pPr>
        <w:numPr>
          <w:ilvl w:val="0"/>
          <w:numId w:val="7"/>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Religious observations as defined by the Students’ Religious Observances policy included below.</w:t>
      </w:r>
    </w:p>
    <w:p w14:paraId="11885096" w14:textId="77777777" w:rsidR="00343F2C" w:rsidRDefault="00000000">
      <w:pPr>
        <w:numPr>
          <w:ilvl w:val="0"/>
          <w:numId w:val="7"/>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Jury duty or subpoena for court appearance</w:t>
      </w:r>
    </w:p>
    <w:p w14:paraId="35883354" w14:textId="77777777" w:rsidR="00343F2C" w:rsidRDefault="00000000">
      <w:pPr>
        <w:numPr>
          <w:ilvl w:val="0"/>
          <w:numId w:val="7"/>
        </w:num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color w:val="000000"/>
          <w:sz w:val="20"/>
          <w:szCs w:val="20"/>
        </w:rPr>
        <w:t>Military duty</w:t>
      </w:r>
    </w:p>
    <w:p w14:paraId="4525F721" w14:textId="77777777" w:rsidR="00343F2C" w:rsidRDefault="00343F2C">
      <w:pPr>
        <w:pBdr>
          <w:top w:val="nil"/>
          <w:left w:val="nil"/>
          <w:bottom w:val="nil"/>
          <w:right w:val="nil"/>
          <w:between w:val="nil"/>
        </w:pBdr>
        <w:ind w:left="720"/>
        <w:rPr>
          <w:rFonts w:ascii="Verdana" w:eastAsia="Verdana" w:hAnsi="Verdana" w:cs="Verdana"/>
          <w:color w:val="000000"/>
          <w:sz w:val="20"/>
          <w:szCs w:val="20"/>
        </w:rPr>
      </w:pPr>
    </w:p>
    <w:p w14:paraId="5C86901E" w14:textId="77777777" w:rsidR="00343F2C" w:rsidRDefault="00000000">
      <w:pPr>
        <w:pStyle w:val="Heading3"/>
      </w:pPr>
      <w:bookmarkStart w:id="23" w:name="_heading=h.l6reykstmetu" w:colFirst="0" w:colLast="0"/>
      <w:bookmarkEnd w:id="23"/>
      <w:r>
        <w:t xml:space="preserve">Students’ Religious Observances Policy </w:t>
      </w:r>
    </w:p>
    <w:p w14:paraId="3153B4A7" w14:textId="77777777" w:rsidR="00343F2C" w:rsidRDefault="00000000">
      <w:pPr>
        <w:rPr>
          <w:rFonts w:ascii="Verdana" w:eastAsia="Verdana" w:hAnsi="Verdana" w:cs="Verdana"/>
          <w:sz w:val="20"/>
          <w:szCs w:val="20"/>
        </w:rPr>
      </w:pPr>
      <w:r>
        <w:rPr>
          <w:rFonts w:ascii="Verdana" w:eastAsia="Verdana" w:hAnsi="Verdana" w:cs="Verdana"/>
          <w:sz w:val="20"/>
          <w:szCs w:val="20"/>
        </w:rPr>
        <w:t xml:space="preserve">“Although Christian religious holidays are reflected to some extent in the academic calendar of the university, holidays of other religious groups are not. When members of other religions seek to be excused from class for religious reasons, they are expected to provide their instructors with a schedule of religious holidays that they intend to observe, in writing, before the completion of the first week of classes. The Schedule of Classes should inform students </w:t>
      </w:r>
      <w:proofErr w:type="gramStart"/>
      <w:r>
        <w:rPr>
          <w:rFonts w:ascii="Verdana" w:eastAsia="Verdana" w:hAnsi="Verdana" w:cs="Verdana"/>
          <w:sz w:val="20"/>
          <w:szCs w:val="20"/>
        </w:rPr>
        <w:t>of</w:t>
      </w:r>
      <w:proofErr w:type="gramEnd"/>
      <w:r>
        <w:rPr>
          <w:rFonts w:ascii="Verdana" w:eastAsia="Verdana" w:hAnsi="Verdana" w:cs="Verdana"/>
          <w:sz w:val="20"/>
          <w:szCs w:val="20"/>
        </w:rPr>
        <w:t xml:space="preserve"> the university calendar of events, including class </w:t>
      </w:r>
      <w:proofErr w:type="gramStart"/>
      <w:r>
        <w:rPr>
          <w:rFonts w:ascii="Verdana" w:eastAsia="Verdana" w:hAnsi="Verdana" w:cs="Verdana"/>
          <w:sz w:val="20"/>
          <w:szCs w:val="20"/>
        </w:rPr>
        <w:t>meeting</w:t>
      </w:r>
      <w:proofErr w:type="gramEnd"/>
      <w:r>
        <w:rPr>
          <w:rFonts w:ascii="Verdana" w:eastAsia="Verdana" w:hAnsi="Verdana" w:cs="Verdana"/>
          <w:sz w:val="20"/>
          <w:szCs w:val="20"/>
        </w:rPr>
        <w:t xml:space="preserve"> and final examination dates, so that before they enroll they can take into account their calendar of religious observances. Scheduling should be done with recognition of religious observances where possible. However, faculty members are expected to allow students to make up work scheduled for dates during which the student’s religious observances are scheduled, to the extent </w:t>
      </w:r>
      <w:proofErr w:type="gramStart"/>
      <w:r>
        <w:rPr>
          <w:rFonts w:ascii="Verdana" w:eastAsia="Verdana" w:hAnsi="Verdana" w:cs="Verdana"/>
          <w:sz w:val="20"/>
          <w:szCs w:val="20"/>
        </w:rPr>
        <w:t>possible.”</w:t>
      </w:r>
      <w:proofErr w:type="gramEnd"/>
      <w:r>
        <w:rPr>
          <w:rFonts w:ascii="Verdana" w:eastAsia="Verdana" w:hAnsi="Verdana" w:cs="Verdana"/>
          <w:sz w:val="20"/>
          <w:szCs w:val="20"/>
        </w:rPr>
        <w:t xml:space="preserve"> (University of Arkansas Faculty Handbook, Section 2)</w:t>
      </w:r>
    </w:p>
    <w:p w14:paraId="734637C4" w14:textId="77777777" w:rsidR="00343F2C" w:rsidRDefault="00343F2C">
      <w:pPr>
        <w:rPr>
          <w:rFonts w:ascii="Verdana" w:eastAsia="Verdana" w:hAnsi="Verdana" w:cs="Verdana"/>
          <w:sz w:val="20"/>
          <w:szCs w:val="20"/>
        </w:rPr>
      </w:pPr>
    </w:p>
    <w:p w14:paraId="67D656E2" w14:textId="77777777" w:rsidR="00343F2C" w:rsidRDefault="00000000">
      <w:pPr>
        <w:pStyle w:val="Heading3"/>
        <w:rPr>
          <w:highlight w:val="green"/>
        </w:rPr>
        <w:sectPr w:rsidR="00343F2C">
          <w:footerReference w:type="default" r:id="rId20"/>
          <w:type w:val="continuous"/>
          <w:pgSz w:w="12240" w:h="15840"/>
          <w:pgMar w:top="1440" w:right="1440" w:bottom="1440" w:left="1440" w:header="720" w:footer="720" w:gutter="0"/>
          <w:cols w:space="720"/>
        </w:sectPr>
      </w:pPr>
      <w:bookmarkStart w:id="24" w:name="_heading=h.k3dvxrieicfy" w:colFirst="0" w:colLast="0"/>
      <w:bookmarkEnd w:id="24"/>
      <w:r>
        <w:rPr>
          <w:highlight w:val="green"/>
        </w:rPr>
        <w:t>[Classroom Disruption: Modifications Needed for Remote Learning]</w:t>
      </w:r>
    </w:p>
    <w:p w14:paraId="24CFFF89" w14:textId="77777777" w:rsidR="00343F2C" w:rsidRDefault="00000000">
      <w:pPr>
        <w:rPr>
          <w:rFonts w:ascii="Verdana" w:eastAsia="Verdana" w:hAnsi="Verdana" w:cs="Verdana"/>
          <w:color w:val="5A5A5A"/>
          <w:sz w:val="20"/>
          <w:szCs w:val="20"/>
          <w:highlight w:val="white"/>
        </w:rPr>
        <w:sectPr w:rsidR="00343F2C">
          <w:type w:val="continuous"/>
          <w:pgSz w:w="12240" w:h="15840"/>
          <w:pgMar w:top="1440" w:right="1440" w:bottom="1440" w:left="1440" w:header="720" w:footer="720" w:gutter="0"/>
          <w:cols w:space="720"/>
        </w:sectPr>
      </w:pPr>
      <w:r>
        <w:rPr>
          <w:rFonts w:ascii="Verdana" w:eastAsia="Verdana" w:hAnsi="Verdana" w:cs="Verdana"/>
          <w:color w:val="5A5A5A"/>
          <w:sz w:val="20"/>
          <w:szCs w:val="20"/>
          <w:highlight w:val="white"/>
        </w:rPr>
        <w:t>Class discussions are interactive and diverse opinions will be shared; please be thoughtful in sharing your perspectives and responses with one another. Abusive language directed towards others will not be tolerated in the classroom.</w:t>
      </w:r>
    </w:p>
    <w:p w14:paraId="5A8ADFAB" w14:textId="77777777" w:rsidR="00343F2C" w:rsidRDefault="00000000">
      <w:pPr>
        <w:rPr>
          <w:rFonts w:ascii="Verdana" w:eastAsia="Verdana" w:hAnsi="Verdana" w:cs="Verdana"/>
          <w:sz w:val="20"/>
          <w:szCs w:val="20"/>
        </w:rPr>
      </w:pPr>
      <w:r>
        <w:rPr>
          <w:rFonts w:ascii="Verdana" w:eastAsia="Verdana" w:hAnsi="Verdana" w:cs="Verdana"/>
          <w:color w:val="5A5A5A"/>
          <w:sz w:val="20"/>
          <w:szCs w:val="20"/>
          <w:highlight w:val="white"/>
        </w:rPr>
        <w:t>Other behaviors that can be disruptive are chatting and whispering during class, the use of electronic equipment, reading the paper during class, preparing to leave before class is over, and consistently arriving late to class. Please keep these disruptions to a minimum. Inappropriate behavior in the classroom may result in a request to leave the class and/or a referral to the Office of Academic Integrity and Student Conduct.</w:t>
      </w:r>
    </w:p>
    <w:p w14:paraId="1CB3861B" w14:textId="77777777" w:rsidR="00343F2C" w:rsidRDefault="00343F2C">
      <w:pPr>
        <w:pBdr>
          <w:top w:val="nil"/>
          <w:left w:val="nil"/>
          <w:bottom w:val="nil"/>
          <w:right w:val="nil"/>
          <w:between w:val="nil"/>
        </w:pBdr>
        <w:rPr>
          <w:rFonts w:ascii="Verdana" w:eastAsia="Verdana" w:hAnsi="Verdana" w:cs="Verdana"/>
          <w:b/>
          <w:color w:val="9D2235"/>
          <w:sz w:val="20"/>
          <w:szCs w:val="20"/>
        </w:rPr>
      </w:pPr>
    </w:p>
    <w:p w14:paraId="2E2C6B43" w14:textId="77777777" w:rsidR="00343F2C" w:rsidRDefault="00000000">
      <w:pPr>
        <w:pStyle w:val="Heading3"/>
      </w:pPr>
      <w:bookmarkStart w:id="25" w:name="_heading=h.ottkxshdqivj" w:colFirst="0" w:colLast="0"/>
      <w:bookmarkEnd w:id="25"/>
      <w:r>
        <w:t>Inclement Weather</w:t>
      </w:r>
    </w:p>
    <w:p w14:paraId="791BBEAE" w14:textId="77777777" w:rsidR="00343F2C" w:rsidRDefault="00000000">
      <w:pPr>
        <w:pBdr>
          <w:top w:val="nil"/>
          <w:left w:val="nil"/>
          <w:bottom w:val="nil"/>
          <w:right w:val="nil"/>
          <w:between w:val="nil"/>
        </w:pBdr>
        <w:rPr>
          <w:rFonts w:ascii="Verdana" w:eastAsia="Verdana" w:hAnsi="Verdana" w:cs="Verdana"/>
          <w:b/>
          <w:color w:val="9D2235"/>
          <w:sz w:val="20"/>
          <w:szCs w:val="20"/>
        </w:rPr>
      </w:pPr>
      <w:r>
        <w:rPr>
          <w:rFonts w:ascii="Verdana" w:eastAsia="Verdana" w:hAnsi="Verdana" w:cs="Verdana"/>
          <w:b/>
          <w:color w:val="9D2235"/>
          <w:sz w:val="20"/>
          <w:szCs w:val="20"/>
          <w:highlight w:val="green"/>
        </w:rPr>
        <w:t>[For face-to-face classes only.]</w:t>
      </w:r>
    </w:p>
    <w:p w14:paraId="386F1525" w14:textId="77777777" w:rsidR="00343F2C" w:rsidRDefault="00000000">
      <w:pPr>
        <w:rPr>
          <w:rFonts w:ascii="Verdana" w:eastAsia="Verdana" w:hAnsi="Verdana" w:cs="Verdana"/>
          <w:sz w:val="20"/>
          <w:szCs w:val="20"/>
        </w:rPr>
      </w:pPr>
      <w:r>
        <w:rPr>
          <w:rFonts w:ascii="Verdana" w:eastAsia="Verdana" w:hAnsi="Verdana" w:cs="Verdana"/>
          <w:sz w:val="20"/>
          <w:szCs w:val="20"/>
        </w:rPr>
        <w:t>When the university is closed, all classes are also canceled. If a weather delay affects university operations, then class will be canceled if it is scheduled before the university resumes operations.</w:t>
      </w:r>
    </w:p>
    <w:p w14:paraId="188AF0B4" w14:textId="77777777" w:rsidR="00343F2C" w:rsidRDefault="00343F2C">
      <w:pPr>
        <w:rPr>
          <w:rFonts w:ascii="Verdana" w:eastAsia="Verdana" w:hAnsi="Verdana" w:cs="Verdana"/>
          <w:b/>
          <w:color w:val="9D2235"/>
          <w:sz w:val="20"/>
          <w:szCs w:val="20"/>
          <w:highlight w:val="green"/>
        </w:rPr>
      </w:pPr>
    </w:p>
    <w:p w14:paraId="2540EF13" w14:textId="77777777" w:rsidR="00343F2C" w:rsidRDefault="00000000">
      <w:pPr>
        <w:rPr>
          <w:rFonts w:ascii="Verdana" w:eastAsia="Verdana" w:hAnsi="Verdana" w:cs="Verdana"/>
          <w:b/>
          <w:color w:val="9D2235"/>
          <w:sz w:val="20"/>
          <w:szCs w:val="20"/>
          <w:highlight w:val="green"/>
        </w:rPr>
      </w:pPr>
      <w:r>
        <w:rPr>
          <w:rFonts w:ascii="Verdana" w:eastAsia="Verdana" w:hAnsi="Verdana" w:cs="Verdana"/>
          <w:b/>
          <w:color w:val="9D2235"/>
          <w:sz w:val="20"/>
          <w:szCs w:val="20"/>
          <w:highlight w:val="green"/>
        </w:rPr>
        <w:t>[For online or remote classes only.]</w:t>
      </w:r>
    </w:p>
    <w:p w14:paraId="472082E5" w14:textId="77777777" w:rsidR="00343F2C" w:rsidRDefault="00000000">
      <w:pPr>
        <w:rPr>
          <w:rFonts w:ascii="Verdana" w:eastAsia="Verdana" w:hAnsi="Verdana" w:cs="Verdana"/>
          <w:sz w:val="20"/>
          <w:szCs w:val="20"/>
        </w:rPr>
        <w:sectPr w:rsidR="00343F2C">
          <w:type w:val="continuous"/>
          <w:pgSz w:w="12240" w:h="15840"/>
          <w:pgMar w:top="1440" w:right="1440" w:bottom="1440" w:left="1440" w:header="720" w:footer="720" w:gutter="0"/>
          <w:cols w:space="720"/>
        </w:sectPr>
      </w:pPr>
      <w:r>
        <w:rPr>
          <w:rFonts w:ascii="Verdana" w:eastAsia="Verdana" w:hAnsi="Verdana" w:cs="Verdana"/>
          <w:sz w:val="20"/>
          <w:szCs w:val="20"/>
        </w:rPr>
        <w:t xml:space="preserve">When the university is closed, all classes are also canceled. Since we are online, this may not affect us in terms of attendance, but weather can affect power and access to the internet or U of A resources. In this case, deadlines may be extended as appropriate. If power or internet outages affect your area but not the </w:t>
      </w:r>
      <w:proofErr w:type="gramStart"/>
      <w:r>
        <w:rPr>
          <w:rFonts w:ascii="Verdana" w:eastAsia="Verdana" w:hAnsi="Verdana" w:cs="Verdana"/>
          <w:sz w:val="20"/>
          <w:szCs w:val="20"/>
        </w:rPr>
        <w:t>university as a whole, let</w:t>
      </w:r>
      <w:proofErr w:type="gramEnd"/>
      <w:r>
        <w:rPr>
          <w:rFonts w:ascii="Verdana" w:eastAsia="Verdana" w:hAnsi="Verdana" w:cs="Verdana"/>
          <w:sz w:val="20"/>
          <w:szCs w:val="20"/>
        </w:rPr>
        <w:t xml:space="preserve"> me know as soon as you are able. Often there will still be cell phone </w:t>
      </w:r>
      <w:proofErr w:type="gramStart"/>
      <w:r>
        <w:rPr>
          <w:rFonts w:ascii="Verdana" w:eastAsia="Verdana" w:hAnsi="Verdana" w:cs="Verdana"/>
          <w:sz w:val="20"/>
          <w:szCs w:val="20"/>
        </w:rPr>
        <w:t>connection</w:t>
      </w:r>
      <w:proofErr w:type="gramEnd"/>
      <w:r>
        <w:rPr>
          <w:rFonts w:ascii="Verdana" w:eastAsia="Verdana" w:hAnsi="Verdana" w:cs="Verdana"/>
          <w:sz w:val="20"/>
          <w:szCs w:val="20"/>
        </w:rPr>
        <w:t xml:space="preserve"> so you can email.</w:t>
      </w:r>
    </w:p>
    <w:p w14:paraId="454A609C" w14:textId="77777777" w:rsidR="00343F2C" w:rsidRDefault="00000000">
      <w:pPr>
        <w:pBdr>
          <w:top w:val="nil"/>
          <w:left w:val="nil"/>
          <w:bottom w:val="nil"/>
          <w:right w:val="nil"/>
          <w:between w:val="nil"/>
        </w:pBdr>
        <w:rPr>
          <w:rFonts w:ascii="Verdana" w:eastAsia="Verdana" w:hAnsi="Verdana" w:cs="Verdana"/>
          <w:b/>
          <w:color w:val="9D2235"/>
          <w:sz w:val="20"/>
          <w:szCs w:val="20"/>
        </w:rPr>
      </w:pPr>
      <w:r>
        <w:rPr>
          <w:rFonts w:ascii="Verdana" w:eastAsia="Verdana" w:hAnsi="Verdana" w:cs="Verdana"/>
          <w:b/>
          <w:color w:val="9D2235"/>
          <w:sz w:val="20"/>
          <w:szCs w:val="20"/>
        </w:rPr>
        <w:t xml:space="preserve">Emergency Procedures: </w:t>
      </w:r>
      <w:r>
        <w:rPr>
          <w:rFonts w:ascii="Verdana" w:eastAsia="Verdana" w:hAnsi="Verdana" w:cs="Verdana"/>
          <w:b/>
          <w:color w:val="9D2235"/>
          <w:sz w:val="20"/>
          <w:szCs w:val="20"/>
          <w:highlight w:val="green"/>
        </w:rPr>
        <w:t>[PLEASE DELETE THIS POLICY IF YOU ARE TEACHING AN ONLINE CLASSES.]</w:t>
      </w:r>
    </w:p>
    <w:p w14:paraId="51691D35" w14:textId="77777777" w:rsidR="00343F2C" w:rsidRDefault="00000000">
      <w:pPr>
        <w:rPr>
          <w:rFonts w:ascii="Verdana" w:eastAsia="Verdana" w:hAnsi="Verdana" w:cs="Verdana"/>
          <w:sz w:val="20"/>
          <w:szCs w:val="20"/>
        </w:rPr>
      </w:pPr>
      <w:r>
        <w:rPr>
          <w:rFonts w:ascii="Verdana" w:eastAsia="Verdana" w:hAnsi="Verdana" w:cs="Verdana"/>
          <w:sz w:val="20"/>
          <w:szCs w:val="20"/>
        </w:rPr>
        <w:t xml:space="preserve">Many types of emergencies can occur on campus, so it is crucial that we be prepared to respond appropriately in the event of severe weather, armed assailants, or fire alarms. In keeping with the detailed instructions found at </w:t>
      </w:r>
      <w:r>
        <w:rPr>
          <w:rFonts w:ascii="Verdana" w:eastAsia="Verdana" w:hAnsi="Verdana" w:cs="Verdana"/>
          <w:b/>
          <w:sz w:val="20"/>
          <w:szCs w:val="20"/>
          <w:u w:val="single"/>
        </w:rPr>
        <w:t>emergency.uark.edu</w:t>
      </w:r>
      <w:r>
        <w:rPr>
          <w:rFonts w:ascii="Verdana" w:eastAsia="Verdana" w:hAnsi="Verdana" w:cs="Verdana"/>
          <w:sz w:val="20"/>
          <w:szCs w:val="20"/>
        </w:rPr>
        <w:t>, if a weather emergency occurs during our class:</w:t>
      </w:r>
    </w:p>
    <w:p w14:paraId="4892609B" w14:textId="77777777" w:rsidR="00343F2C" w:rsidRDefault="00000000">
      <w:pPr>
        <w:numPr>
          <w:ilvl w:val="0"/>
          <w:numId w:val="10"/>
        </w:numPr>
        <w:ind w:left="720" w:hanging="360"/>
        <w:rPr>
          <w:rFonts w:ascii="Verdana" w:eastAsia="Verdana" w:hAnsi="Verdana" w:cs="Verdana"/>
          <w:sz w:val="20"/>
          <w:szCs w:val="20"/>
        </w:rPr>
      </w:pPr>
      <w:r>
        <w:rPr>
          <w:rFonts w:ascii="Verdana" w:eastAsia="Verdana" w:hAnsi="Verdana" w:cs="Verdana"/>
          <w:sz w:val="20"/>
          <w:szCs w:val="20"/>
        </w:rPr>
        <w:t>Always follow the directions of the instructor or emergency personnel.</w:t>
      </w:r>
    </w:p>
    <w:p w14:paraId="3290F8CB" w14:textId="77777777" w:rsidR="00343F2C" w:rsidRDefault="00000000">
      <w:pPr>
        <w:numPr>
          <w:ilvl w:val="0"/>
          <w:numId w:val="10"/>
        </w:numPr>
        <w:ind w:left="720" w:hanging="360"/>
        <w:rPr>
          <w:rFonts w:ascii="Verdana" w:eastAsia="Verdana" w:hAnsi="Verdana" w:cs="Verdana"/>
          <w:sz w:val="20"/>
          <w:szCs w:val="20"/>
        </w:rPr>
      </w:pPr>
      <w:r>
        <w:rPr>
          <w:rFonts w:ascii="Verdana" w:eastAsia="Verdana" w:hAnsi="Verdana" w:cs="Verdana"/>
          <w:sz w:val="20"/>
          <w:szCs w:val="20"/>
        </w:rPr>
        <w:t>If told to evacuate, do so immediately.</w:t>
      </w:r>
    </w:p>
    <w:p w14:paraId="7EA55F74" w14:textId="77777777" w:rsidR="00343F2C" w:rsidRDefault="00000000">
      <w:pPr>
        <w:numPr>
          <w:ilvl w:val="0"/>
          <w:numId w:val="10"/>
        </w:numPr>
        <w:ind w:left="720" w:hanging="360"/>
        <w:rPr>
          <w:rFonts w:ascii="Verdana" w:eastAsia="Verdana" w:hAnsi="Verdana" w:cs="Verdana"/>
          <w:sz w:val="20"/>
          <w:szCs w:val="20"/>
        </w:rPr>
      </w:pPr>
      <w:r>
        <w:rPr>
          <w:rFonts w:ascii="Verdana" w:eastAsia="Verdana" w:hAnsi="Verdana" w:cs="Verdana"/>
          <w:sz w:val="20"/>
          <w:szCs w:val="20"/>
        </w:rPr>
        <w:t>If told to shelter-in-place, find a room, in the center of the building with no windows, on the lower level of the building.</w:t>
      </w:r>
    </w:p>
    <w:p w14:paraId="294BF1EF" w14:textId="77777777" w:rsidR="00343F2C" w:rsidRDefault="00000000">
      <w:pPr>
        <w:numPr>
          <w:ilvl w:val="0"/>
          <w:numId w:val="10"/>
        </w:numPr>
        <w:ind w:left="720" w:hanging="360"/>
        <w:rPr>
          <w:rFonts w:ascii="Verdana" w:eastAsia="Verdana" w:hAnsi="Verdana" w:cs="Verdana"/>
          <w:sz w:val="20"/>
          <w:szCs w:val="20"/>
        </w:rPr>
      </w:pPr>
      <w:r>
        <w:rPr>
          <w:rFonts w:ascii="Verdana" w:eastAsia="Verdana" w:hAnsi="Verdana" w:cs="Verdana"/>
          <w:sz w:val="20"/>
          <w:szCs w:val="20"/>
        </w:rPr>
        <w:t>If you cannot get to the lowest floor, pick a hallway in the center of the building.</w:t>
      </w:r>
    </w:p>
    <w:p w14:paraId="618D1CFD" w14:textId="77777777" w:rsidR="00343F2C" w:rsidRDefault="00343F2C">
      <w:pPr>
        <w:rPr>
          <w:rFonts w:ascii="Verdana" w:eastAsia="Verdana" w:hAnsi="Verdana" w:cs="Verdana"/>
          <w:sz w:val="20"/>
          <w:szCs w:val="20"/>
        </w:rPr>
      </w:pPr>
    </w:p>
    <w:p w14:paraId="7D9DF477" w14:textId="77777777" w:rsidR="00343F2C" w:rsidRDefault="00000000">
      <w:pPr>
        <w:rPr>
          <w:rFonts w:ascii="Verdana" w:eastAsia="Verdana" w:hAnsi="Verdana" w:cs="Verdana"/>
          <w:sz w:val="20"/>
          <w:szCs w:val="20"/>
        </w:rPr>
      </w:pPr>
      <w:r>
        <w:rPr>
          <w:rFonts w:ascii="Verdana" w:eastAsia="Verdana" w:hAnsi="Verdana" w:cs="Verdana"/>
          <w:sz w:val="20"/>
          <w:szCs w:val="20"/>
        </w:rPr>
        <w:t>In the event of an armed assailant or physical attack (CADD):</w:t>
      </w:r>
    </w:p>
    <w:p w14:paraId="2FB88247" w14:textId="77777777" w:rsidR="00343F2C" w:rsidRDefault="00000000">
      <w:pPr>
        <w:numPr>
          <w:ilvl w:val="0"/>
          <w:numId w:val="10"/>
        </w:numPr>
        <w:ind w:left="720" w:hanging="360"/>
        <w:rPr>
          <w:rFonts w:ascii="Verdana" w:eastAsia="Verdana" w:hAnsi="Verdana" w:cs="Verdana"/>
          <w:sz w:val="20"/>
          <w:szCs w:val="20"/>
        </w:rPr>
      </w:pPr>
      <w:r>
        <w:rPr>
          <w:rFonts w:ascii="Verdana" w:eastAsia="Verdana" w:hAnsi="Verdana" w:cs="Verdana"/>
          <w:b/>
          <w:sz w:val="20"/>
          <w:szCs w:val="20"/>
        </w:rPr>
        <w:t>C</w:t>
      </w:r>
      <w:r>
        <w:rPr>
          <w:rFonts w:ascii="Verdana" w:eastAsia="Verdana" w:hAnsi="Verdana" w:cs="Verdana"/>
          <w:sz w:val="20"/>
          <w:szCs w:val="20"/>
        </w:rPr>
        <w:t>ALL—9-1-1</w:t>
      </w:r>
    </w:p>
    <w:p w14:paraId="546A99CF" w14:textId="77777777" w:rsidR="00343F2C" w:rsidRDefault="00000000">
      <w:pPr>
        <w:numPr>
          <w:ilvl w:val="0"/>
          <w:numId w:val="10"/>
        </w:numPr>
        <w:ind w:left="720" w:hanging="360"/>
        <w:rPr>
          <w:rFonts w:ascii="Verdana" w:eastAsia="Verdana" w:hAnsi="Verdana" w:cs="Verdana"/>
          <w:sz w:val="20"/>
          <w:szCs w:val="20"/>
        </w:rPr>
      </w:pPr>
      <w:r>
        <w:rPr>
          <w:rFonts w:ascii="Verdana" w:eastAsia="Verdana" w:hAnsi="Verdana" w:cs="Verdana"/>
          <w:b/>
          <w:sz w:val="20"/>
          <w:szCs w:val="20"/>
        </w:rPr>
        <w:t>A</w:t>
      </w:r>
      <w:r>
        <w:rPr>
          <w:rFonts w:ascii="Verdana" w:eastAsia="Verdana" w:hAnsi="Verdana" w:cs="Verdana"/>
          <w:sz w:val="20"/>
          <w:szCs w:val="20"/>
        </w:rPr>
        <w:t>VOID—If possible, self-evacuate to a safe area outside of the building.</w:t>
      </w:r>
    </w:p>
    <w:p w14:paraId="189B86FF" w14:textId="77777777" w:rsidR="00343F2C" w:rsidRDefault="00000000">
      <w:pPr>
        <w:numPr>
          <w:ilvl w:val="0"/>
          <w:numId w:val="10"/>
        </w:numPr>
        <w:ind w:left="720" w:hanging="360"/>
        <w:rPr>
          <w:rFonts w:ascii="Verdana" w:eastAsia="Verdana" w:hAnsi="Verdana" w:cs="Verdana"/>
          <w:sz w:val="20"/>
          <w:szCs w:val="20"/>
        </w:rPr>
      </w:pPr>
      <w:r>
        <w:rPr>
          <w:rFonts w:ascii="Verdana" w:eastAsia="Verdana" w:hAnsi="Verdana" w:cs="Verdana"/>
          <w:b/>
          <w:sz w:val="20"/>
          <w:szCs w:val="20"/>
        </w:rPr>
        <w:t>D</w:t>
      </w:r>
      <w:r>
        <w:rPr>
          <w:rFonts w:ascii="Verdana" w:eastAsia="Verdana" w:hAnsi="Verdana" w:cs="Verdana"/>
          <w:sz w:val="20"/>
          <w:szCs w:val="20"/>
        </w:rPr>
        <w:t xml:space="preserve">ENY—Barricade doors with desks, chairs, bookcases or similar objects. Move to a place inside the room where you are not visible. Turn off the lights and remain quiet until </w:t>
      </w:r>
      <w:proofErr w:type="gramStart"/>
      <w:r>
        <w:rPr>
          <w:rFonts w:ascii="Verdana" w:eastAsia="Verdana" w:hAnsi="Verdana" w:cs="Verdana"/>
          <w:sz w:val="20"/>
          <w:szCs w:val="20"/>
        </w:rPr>
        <w:t>police</w:t>
      </w:r>
      <w:proofErr w:type="gramEnd"/>
      <w:r>
        <w:rPr>
          <w:rFonts w:ascii="Verdana" w:eastAsia="Verdana" w:hAnsi="Verdana" w:cs="Verdana"/>
          <w:sz w:val="20"/>
          <w:szCs w:val="20"/>
        </w:rPr>
        <w:t xml:space="preserve"> arrive.</w:t>
      </w:r>
    </w:p>
    <w:p w14:paraId="2196B496" w14:textId="77777777" w:rsidR="00343F2C" w:rsidRDefault="00000000">
      <w:pPr>
        <w:numPr>
          <w:ilvl w:val="0"/>
          <w:numId w:val="10"/>
        </w:numPr>
        <w:ind w:left="720" w:hanging="360"/>
        <w:rPr>
          <w:rFonts w:ascii="Verdana" w:eastAsia="Verdana" w:hAnsi="Verdana" w:cs="Verdana"/>
          <w:sz w:val="20"/>
          <w:szCs w:val="20"/>
        </w:rPr>
      </w:pPr>
      <w:r>
        <w:rPr>
          <w:rFonts w:ascii="Verdana" w:eastAsia="Verdana" w:hAnsi="Verdana" w:cs="Verdana"/>
          <w:b/>
          <w:sz w:val="20"/>
          <w:szCs w:val="20"/>
        </w:rPr>
        <w:t>D</w:t>
      </w:r>
      <w:r>
        <w:rPr>
          <w:rFonts w:ascii="Verdana" w:eastAsia="Verdana" w:hAnsi="Verdana" w:cs="Verdana"/>
          <w:sz w:val="20"/>
          <w:szCs w:val="20"/>
        </w:rPr>
        <w:t>EFEND- Use chairs, desks, cell phones or whatever is immediately available to distract</w:t>
      </w:r>
    </w:p>
    <w:p w14:paraId="2D9AB111" w14:textId="77777777" w:rsidR="00343F2C" w:rsidRDefault="00343F2C">
      <w:pPr>
        <w:rPr>
          <w:rFonts w:ascii="Verdana" w:eastAsia="Verdana" w:hAnsi="Verdana" w:cs="Verdana"/>
          <w:sz w:val="20"/>
          <w:szCs w:val="20"/>
        </w:rPr>
      </w:pPr>
    </w:p>
    <w:p w14:paraId="6A449761" w14:textId="77777777" w:rsidR="00221DD4" w:rsidRPr="00221DD4" w:rsidRDefault="00221DD4" w:rsidP="00221DD4">
      <w:pPr>
        <w:rPr>
          <w:sz w:val="28"/>
          <w:szCs w:val="28"/>
        </w:rPr>
      </w:pPr>
      <w:bookmarkStart w:id="26" w:name="_heading=h.2gp893ad3ubm" w:colFirst="0" w:colLast="0"/>
      <w:bookmarkEnd w:id="26"/>
      <w:r w:rsidRPr="00221DD4">
        <w:rPr>
          <w:b/>
          <w:bCs/>
          <w:sz w:val="28"/>
          <w:szCs w:val="28"/>
        </w:rPr>
        <w:t>Regular and Substantive Interaction policy [</w:t>
      </w:r>
      <w:r w:rsidRPr="00221DD4">
        <w:rPr>
          <w:b/>
          <w:bCs/>
          <w:sz w:val="28"/>
          <w:szCs w:val="28"/>
          <w:highlight w:val="green"/>
        </w:rPr>
        <w:t>Required for Online Courses]</w:t>
      </w:r>
    </w:p>
    <w:p w14:paraId="6470518F" w14:textId="77777777" w:rsidR="00221DD4" w:rsidRPr="003710A5" w:rsidRDefault="00221DD4" w:rsidP="00221DD4">
      <w:pPr>
        <w:shd w:val="clear" w:color="auto" w:fill="FFFFFF"/>
        <w:spacing w:after="120"/>
        <w:rPr>
          <w:rFonts w:ascii="Verdana Pro" w:hAnsi="Verdana Pro"/>
          <w:sz w:val="20"/>
          <w:szCs w:val="20"/>
        </w:rPr>
      </w:pPr>
      <w:r w:rsidRPr="003710A5">
        <w:rPr>
          <w:rFonts w:ascii="Verdana Pro" w:hAnsi="Verdana Pro" w:cs="Arial"/>
          <w:color w:val="000000"/>
          <w:sz w:val="20"/>
          <w:szCs w:val="20"/>
        </w:rPr>
        <w:t xml:space="preserve">Regarding </w:t>
      </w:r>
      <w:hyperlink r:id="rId21" w:history="1">
        <w:r w:rsidRPr="003710A5">
          <w:rPr>
            <w:rFonts w:ascii="Verdana Pro" w:hAnsi="Verdana Pro" w:cs="Arial"/>
            <w:color w:val="0058B9"/>
            <w:sz w:val="20"/>
            <w:szCs w:val="20"/>
            <w:u w:val="single"/>
          </w:rPr>
          <w:t>Academic Policy 1200.50</w:t>
        </w:r>
      </w:hyperlink>
      <w:r w:rsidRPr="003710A5">
        <w:rPr>
          <w:rFonts w:ascii="Verdana Pro" w:hAnsi="Verdana Pro" w:cs="Arial"/>
          <w:color w:val="000000"/>
          <w:sz w:val="20"/>
          <w:szCs w:val="20"/>
        </w:rPr>
        <w:t>, this course meets the regular and substantive interaction requirements for online courses. I will do the following:</w:t>
      </w:r>
    </w:p>
    <w:p w14:paraId="43F5B550" w14:textId="77777777" w:rsidR="00221DD4" w:rsidRPr="003710A5" w:rsidRDefault="00221DD4" w:rsidP="00221DD4">
      <w:pPr>
        <w:numPr>
          <w:ilvl w:val="0"/>
          <w:numId w:val="20"/>
        </w:numPr>
        <w:shd w:val="clear" w:color="auto" w:fill="FFFFFF"/>
        <w:ind w:left="1440"/>
        <w:textAlignment w:val="baseline"/>
        <w:rPr>
          <w:rFonts w:ascii="Verdana Pro" w:hAnsi="Verdana Pro" w:cs="Calibri"/>
          <w:color w:val="000000"/>
          <w:sz w:val="20"/>
          <w:szCs w:val="20"/>
        </w:rPr>
      </w:pPr>
      <w:r w:rsidRPr="003710A5">
        <w:rPr>
          <w:rFonts w:ascii="Verdana Pro" w:hAnsi="Verdana Pro" w:cs="Arial"/>
          <w:color w:val="000000"/>
          <w:sz w:val="20"/>
          <w:szCs w:val="20"/>
        </w:rPr>
        <w:lastRenderedPageBreak/>
        <w:t>monitor your academic engagement and success and will contact you regarding your progress via your UARK email.</w:t>
      </w:r>
    </w:p>
    <w:p w14:paraId="44399A26" w14:textId="77777777" w:rsidR="00221DD4" w:rsidRPr="003710A5" w:rsidRDefault="00221DD4" w:rsidP="00221DD4">
      <w:pPr>
        <w:numPr>
          <w:ilvl w:val="0"/>
          <w:numId w:val="20"/>
        </w:numPr>
        <w:shd w:val="clear" w:color="auto" w:fill="FFFFFF"/>
        <w:ind w:left="1440"/>
        <w:textAlignment w:val="baseline"/>
        <w:rPr>
          <w:rFonts w:ascii="Verdana Pro" w:hAnsi="Verdana Pro" w:cs="Calibri"/>
          <w:color w:val="000000"/>
          <w:sz w:val="20"/>
          <w:szCs w:val="20"/>
        </w:rPr>
      </w:pPr>
      <w:r w:rsidRPr="003710A5">
        <w:rPr>
          <w:rFonts w:ascii="Verdana Pro" w:hAnsi="Verdana Pro" w:cs="Arial"/>
          <w:color w:val="000000"/>
          <w:sz w:val="20"/>
          <w:szCs w:val="20"/>
        </w:rPr>
        <w:t>post office hours in the syllabus and in the course along with the link to the online meeting room.</w:t>
      </w:r>
    </w:p>
    <w:p w14:paraId="70DB86B5" w14:textId="77777777" w:rsidR="00221DD4" w:rsidRPr="003710A5" w:rsidRDefault="00221DD4" w:rsidP="00221DD4">
      <w:pPr>
        <w:numPr>
          <w:ilvl w:val="0"/>
          <w:numId w:val="20"/>
        </w:numPr>
        <w:shd w:val="clear" w:color="auto" w:fill="FFFFFF"/>
        <w:ind w:left="1440"/>
        <w:textAlignment w:val="baseline"/>
        <w:rPr>
          <w:rFonts w:ascii="Verdana Pro" w:hAnsi="Verdana Pro" w:cs="Calibri"/>
          <w:color w:val="000000"/>
          <w:sz w:val="20"/>
          <w:szCs w:val="20"/>
        </w:rPr>
      </w:pPr>
      <w:r w:rsidRPr="003710A5">
        <w:rPr>
          <w:rFonts w:ascii="Verdana Pro" w:hAnsi="Verdana Pro" w:cs="Arial"/>
          <w:color w:val="000000"/>
          <w:sz w:val="20"/>
          <w:szCs w:val="20"/>
        </w:rPr>
        <w:t>post weekly announcements in the course regarding weekly course content and expectations.</w:t>
      </w:r>
    </w:p>
    <w:p w14:paraId="30CBC4F7" w14:textId="77777777" w:rsidR="00221DD4" w:rsidRPr="003710A5" w:rsidRDefault="00221DD4" w:rsidP="00221DD4">
      <w:pPr>
        <w:numPr>
          <w:ilvl w:val="0"/>
          <w:numId w:val="20"/>
        </w:numPr>
        <w:shd w:val="clear" w:color="auto" w:fill="FFFFFF"/>
        <w:ind w:left="1440"/>
        <w:textAlignment w:val="baseline"/>
        <w:rPr>
          <w:rFonts w:ascii="Verdana Pro" w:hAnsi="Verdana Pro" w:cs="Calibri"/>
          <w:color w:val="000000"/>
          <w:sz w:val="20"/>
          <w:szCs w:val="20"/>
        </w:rPr>
      </w:pPr>
      <w:r w:rsidRPr="003710A5">
        <w:rPr>
          <w:rFonts w:ascii="Verdana Pro" w:hAnsi="Verdana Pro" w:cs="Arial"/>
          <w:color w:val="000000"/>
          <w:sz w:val="20"/>
          <w:szCs w:val="20"/>
        </w:rPr>
        <w:t>provide detailed and personalized feedback on your papers and projects. Feedback on assignments will be given within 7 days unless notified.</w:t>
      </w:r>
    </w:p>
    <w:p w14:paraId="14501146" w14:textId="77777777" w:rsidR="00221DD4" w:rsidRPr="003710A5" w:rsidRDefault="00221DD4" w:rsidP="00221DD4">
      <w:pPr>
        <w:numPr>
          <w:ilvl w:val="0"/>
          <w:numId w:val="20"/>
        </w:numPr>
        <w:shd w:val="clear" w:color="auto" w:fill="FFFFFF"/>
        <w:ind w:left="1440"/>
        <w:textAlignment w:val="baseline"/>
        <w:rPr>
          <w:rFonts w:ascii="Verdana Pro" w:hAnsi="Verdana Pro" w:cs="Calibri"/>
          <w:color w:val="000000"/>
          <w:sz w:val="20"/>
          <w:szCs w:val="20"/>
        </w:rPr>
      </w:pPr>
      <w:r w:rsidRPr="003710A5">
        <w:rPr>
          <w:rFonts w:ascii="Verdana Pro" w:hAnsi="Verdana Pro" w:cs="Arial"/>
          <w:color w:val="000000"/>
          <w:sz w:val="20"/>
          <w:szCs w:val="20"/>
        </w:rPr>
        <w:t>respond to your questions via UARK email or other method in a timely manner. M-F within 24 hours and Sat. – Sun. within 48 hours.</w:t>
      </w:r>
    </w:p>
    <w:p w14:paraId="2C83BDD3" w14:textId="77777777" w:rsidR="00221DD4" w:rsidRDefault="00221DD4">
      <w:pPr>
        <w:pStyle w:val="Heading3"/>
        <w:rPr>
          <w:highlight w:val="green"/>
        </w:rPr>
      </w:pPr>
    </w:p>
    <w:p w14:paraId="22879319" w14:textId="7225BAFF" w:rsidR="00343F2C" w:rsidRDefault="00000000">
      <w:pPr>
        <w:pStyle w:val="Heading3"/>
        <w:rPr>
          <w:highlight w:val="green"/>
        </w:rPr>
        <w:sectPr w:rsidR="00343F2C">
          <w:type w:val="continuous"/>
          <w:pgSz w:w="12240" w:h="15840"/>
          <w:pgMar w:top="1440" w:right="1440" w:bottom="1440" w:left="1440" w:header="720" w:footer="720" w:gutter="0"/>
          <w:cols w:space="720"/>
        </w:sectPr>
      </w:pPr>
      <w:r>
        <w:rPr>
          <w:highlight w:val="green"/>
        </w:rPr>
        <w:t>[Insert Communications Policy: Consult Course Guide]</w:t>
      </w:r>
    </w:p>
    <w:p w14:paraId="4622E938" w14:textId="77777777" w:rsidR="00343F2C" w:rsidRDefault="00343F2C">
      <w:pPr>
        <w:rPr>
          <w:rFonts w:ascii="Verdana" w:eastAsia="Verdana" w:hAnsi="Verdana" w:cs="Verdana"/>
          <w:b/>
          <w:color w:val="9D2235"/>
          <w:sz w:val="20"/>
          <w:szCs w:val="20"/>
          <w:highlight w:val="green"/>
        </w:rPr>
      </w:pPr>
    </w:p>
    <w:p w14:paraId="4459D998" w14:textId="77777777" w:rsidR="00343F2C" w:rsidRDefault="00000000">
      <w:pPr>
        <w:pStyle w:val="Heading3"/>
        <w:rPr>
          <w:highlight w:val="green"/>
        </w:rPr>
        <w:sectPr w:rsidR="00343F2C">
          <w:type w:val="continuous"/>
          <w:pgSz w:w="12240" w:h="15840"/>
          <w:pgMar w:top="1440" w:right="1440" w:bottom="1440" w:left="1440" w:header="720" w:footer="720" w:gutter="0"/>
          <w:cols w:space="720"/>
        </w:sectPr>
      </w:pPr>
      <w:bookmarkStart w:id="27" w:name="_heading=h.qqe86hqv5hhs" w:colFirst="0" w:colLast="0"/>
      <w:bookmarkEnd w:id="27"/>
      <w:r>
        <w:rPr>
          <w:highlight w:val="green"/>
        </w:rPr>
        <w:t>[Feedback Policy: Consult Course Guide]</w:t>
      </w:r>
    </w:p>
    <w:p w14:paraId="45FD644D" w14:textId="77777777" w:rsidR="00343F2C" w:rsidRDefault="00343F2C">
      <w:pPr>
        <w:rPr>
          <w:rFonts w:ascii="Verdana" w:eastAsia="Verdana" w:hAnsi="Verdana" w:cs="Verdana"/>
        </w:rPr>
      </w:pPr>
    </w:p>
    <w:p w14:paraId="24FDADC6" w14:textId="77777777" w:rsidR="00343F2C" w:rsidRDefault="00000000">
      <w:pPr>
        <w:pStyle w:val="Heading2"/>
        <w:pBdr>
          <w:bottom w:val="single" w:sz="12" w:space="1" w:color="000000"/>
        </w:pBdr>
      </w:pPr>
      <w:bookmarkStart w:id="28" w:name="_heading=h.t15p5i9aosw0" w:colFirst="0" w:colLast="0"/>
      <w:bookmarkEnd w:id="28"/>
      <w:r>
        <w:t>Your Well-Being</w:t>
      </w:r>
    </w:p>
    <w:p w14:paraId="33004991"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Verdana" w:eastAsia="Verdana" w:hAnsi="Verdana" w:cs="Verdana"/>
          <w:sz w:val="20"/>
          <w:szCs w:val="20"/>
        </w:rPr>
      </w:pPr>
      <w:r>
        <w:rPr>
          <w:rFonts w:ascii="Verdana" w:eastAsia="Verdana" w:hAnsi="Verdana" w:cs="Verdana"/>
          <w:sz w:val="20"/>
          <w:szCs w:val="20"/>
        </w:rPr>
        <w:t xml:space="preserve">I respect the fullness of your lives and responsibilities outside of this class. If you experience something that impedes your ability to learn in this class, I invite you to discuss this with me. You absolutely </w:t>
      </w:r>
      <w:r>
        <w:rPr>
          <w:rFonts w:ascii="Verdana" w:eastAsia="Verdana" w:hAnsi="Verdana" w:cs="Verdana"/>
          <w:b/>
          <w:sz w:val="20"/>
          <w:szCs w:val="20"/>
        </w:rPr>
        <w:t>do not</w:t>
      </w:r>
      <w:r>
        <w:rPr>
          <w:rFonts w:ascii="Verdana" w:eastAsia="Verdana" w:hAnsi="Verdana" w:cs="Verdana"/>
          <w:b/>
          <w:i/>
          <w:sz w:val="20"/>
          <w:szCs w:val="20"/>
        </w:rPr>
        <w:t xml:space="preserve"> </w:t>
      </w:r>
      <w:r>
        <w:rPr>
          <w:rFonts w:ascii="Verdana" w:eastAsia="Verdana" w:hAnsi="Verdana" w:cs="Verdana"/>
          <w:sz w:val="20"/>
          <w:szCs w:val="20"/>
        </w:rPr>
        <w:t xml:space="preserve">have to disclose the details of your circumstances, but you are welcome to approach me so we might locate resources or other guidance for you.  </w:t>
      </w:r>
    </w:p>
    <w:p w14:paraId="2D1301D7"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Verdana" w:eastAsia="Verdana" w:hAnsi="Verdana" w:cs="Verdana"/>
          <w:sz w:val="20"/>
          <w:szCs w:val="20"/>
        </w:rPr>
      </w:pPr>
      <w:r>
        <w:rPr>
          <w:rFonts w:ascii="Verdana" w:eastAsia="Verdana" w:hAnsi="Verdana" w:cs="Verdana"/>
          <w:sz w:val="20"/>
          <w:szCs w:val="20"/>
        </w:rPr>
        <w:t xml:space="preserve"> </w:t>
      </w:r>
    </w:p>
    <w:p w14:paraId="4D3A577E"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Verdana" w:eastAsia="Verdana" w:hAnsi="Verdana" w:cs="Verdana"/>
          <w:sz w:val="20"/>
          <w:szCs w:val="20"/>
        </w:rPr>
      </w:pPr>
      <w:r>
        <w:rPr>
          <w:rFonts w:ascii="Verdana" w:eastAsia="Verdana" w:hAnsi="Verdana" w:cs="Verdana"/>
          <w:sz w:val="20"/>
          <w:szCs w:val="20"/>
        </w:rPr>
        <w:t xml:space="preserve">Here is a list of campus resources that you might find useful in your time here: </w:t>
      </w:r>
    </w:p>
    <w:p w14:paraId="523B5410"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ind w:left="90"/>
        <w:rPr>
          <w:rFonts w:ascii="Verdana" w:eastAsia="Verdana" w:hAnsi="Verdana" w:cs="Verdana"/>
          <w:sz w:val="20"/>
          <w:szCs w:val="20"/>
        </w:rPr>
      </w:pPr>
      <w:r>
        <w:rPr>
          <w:rFonts w:ascii="Verdana" w:eastAsia="Verdana" w:hAnsi="Verdana" w:cs="Verdana"/>
          <w:sz w:val="20"/>
          <w:szCs w:val="20"/>
        </w:rPr>
        <w:t xml:space="preserve"> </w:t>
      </w:r>
    </w:p>
    <w:tbl>
      <w:tblPr>
        <w:tblStyle w:val="a2"/>
        <w:tblW w:w="936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9360"/>
      </w:tblGrid>
      <w:tr w:rsidR="00343F2C" w14:paraId="2CCD8854" w14:textId="77777777">
        <w:trPr>
          <w:trHeight w:val="1470"/>
          <w:tblHeader/>
        </w:trPr>
        <w:tc>
          <w:tcPr>
            <w:tcW w:w="9360" w:type="dxa"/>
            <w:tcBorders>
              <w:top w:val="single" w:sz="6" w:space="0" w:color="F4B083"/>
              <w:left w:val="single" w:sz="6" w:space="0" w:color="F4B083"/>
              <w:bottom w:val="single" w:sz="6" w:space="0" w:color="F4B083"/>
              <w:right w:val="single" w:sz="6" w:space="0" w:color="F4B083"/>
            </w:tcBorders>
            <w:tcMar>
              <w:top w:w="0" w:type="dxa"/>
              <w:left w:w="0" w:type="dxa"/>
              <w:bottom w:w="0" w:type="dxa"/>
              <w:right w:w="0" w:type="dxa"/>
            </w:tcMar>
          </w:tcPr>
          <w:p w14:paraId="4914DB1B"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b/>
                <w:sz w:val="20"/>
                <w:szCs w:val="20"/>
              </w:rPr>
              <w:t xml:space="preserve">Jane B. Gearhart Full Circle Food Pantry </w:t>
            </w:r>
          </w:p>
          <w:p w14:paraId="402666DC"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sz w:val="20"/>
                <w:szCs w:val="20"/>
              </w:rPr>
              <w:t>324 Stadium Drive | WAHR C204 | Bud Walton Hall</w:t>
            </w:r>
            <w:r>
              <w:rPr>
                <w:rFonts w:ascii="Verdana" w:eastAsia="Verdana" w:hAnsi="Verdana" w:cs="Verdana"/>
                <w:b/>
                <w:sz w:val="20"/>
                <w:szCs w:val="20"/>
              </w:rPr>
              <w:t xml:space="preserve"> </w:t>
            </w:r>
          </w:p>
          <w:p w14:paraId="1C44EDC6"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sz w:val="20"/>
                <w:szCs w:val="20"/>
              </w:rPr>
              <w:t>M 11am-3pm, W 3pm-5pm, Th 10am-2pm | 479-575-7693</w:t>
            </w:r>
            <w:r>
              <w:rPr>
                <w:rFonts w:ascii="Verdana" w:eastAsia="Verdana" w:hAnsi="Verdana" w:cs="Verdana"/>
                <w:b/>
                <w:sz w:val="20"/>
                <w:szCs w:val="20"/>
              </w:rPr>
              <w:t xml:space="preserve"> </w:t>
            </w:r>
          </w:p>
          <w:p w14:paraId="1B629555"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sz w:val="20"/>
                <w:szCs w:val="20"/>
              </w:rPr>
              <w:t>Student-led food assistance program. They serve anyone with a U of A or a UAMS ID and their household, providing a three-day supply of groceries and personal care items, up to 2x/week.</w:t>
            </w:r>
            <w:r>
              <w:rPr>
                <w:rFonts w:ascii="Verdana" w:eastAsia="Verdana" w:hAnsi="Verdana" w:cs="Verdana"/>
                <w:b/>
                <w:sz w:val="20"/>
                <w:szCs w:val="20"/>
              </w:rPr>
              <w:t xml:space="preserve"> </w:t>
            </w:r>
          </w:p>
          <w:p w14:paraId="30078D89"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hyperlink r:id="rId22">
              <w:r>
                <w:rPr>
                  <w:rFonts w:ascii="Verdana" w:eastAsia="Verdana" w:hAnsi="Verdana" w:cs="Verdana"/>
                  <w:color w:val="0563C1"/>
                  <w:sz w:val="20"/>
                  <w:szCs w:val="20"/>
                  <w:u w:val="single"/>
                </w:rPr>
                <w:t>https://service.uark.edu/services/pantry/index.php</w:t>
              </w:r>
            </w:hyperlink>
            <w:r>
              <w:rPr>
                <w:rFonts w:ascii="Verdana" w:eastAsia="Verdana" w:hAnsi="Verdana" w:cs="Verdana"/>
                <w:b/>
                <w:sz w:val="20"/>
                <w:szCs w:val="20"/>
              </w:rPr>
              <w:t xml:space="preserve"> </w:t>
            </w:r>
          </w:p>
        </w:tc>
      </w:tr>
      <w:tr w:rsidR="00343F2C" w14:paraId="05CEE255" w14:textId="77777777">
        <w:trPr>
          <w:trHeight w:val="990"/>
        </w:trPr>
        <w:tc>
          <w:tcPr>
            <w:tcW w:w="9360" w:type="dxa"/>
            <w:tcBorders>
              <w:top w:val="single" w:sz="6" w:space="0" w:color="F4B083"/>
              <w:left w:val="single" w:sz="6" w:space="0" w:color="F4B083"/>
              <w:bottom w:val="single" w:sz="6" w:space="0" w:color="F4B083"/>
              <w:right w:val="single" w:sz="6" w:space="0" w:color="F4B083"/>
            </w:tcBorders>
            <w:shd w:val="clear" w:color="auto" w:fill="F2F2F2"/>
            <w:tcMar>
              <w:top w:w="0" w:type="dxa"/>
              <w:left w:w="0" w:type="dxa"/>
              <w:bottom w:w="0" w:type="dxa"/>
              <w:right w:w="0" w:type="dxa"/>
            </w:tcMar>
          </w:tcPr>
          <w:p w14:paraId="63F3C3E6"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b/>
                <w:sz w:val="20"/>
                <w:szCs w:val="20"/>
              </w:rPr>
              <w:t xml:space="preserve">Center for Educational Access </w:t>
            </w:r>
          </w:p>
          <w:p w14:paraId="19AF300A"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sz w:val="20"/>
                <w:szCs w:val="20"/>
              </w:rPr>
              <w:t>209 ARKU, University of Arkansas</w:t>
            </w:r>
            <w:r>
              <w:rPr>
                <w:rFonts w:ascii="Verdana" w:eastAsia="Verdana" w:hAnsi="Verdana" w:cs="Verdana"/>
                <w:b/>
                <w:sz w:val="20"/>
                <w:szCs w:val="20"/>
              </w:rPr>
              <w:t xml:space="preserve"> </w:t>
            </w:r>
          </w:p>
          <w:p w14:paraId="70D2AF2B"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sz w:val="20"/>
                <w:szCs w:val="20"/>
              </w:rPr>
              <w:t>479-575-3104</w:t>
            </w:r>
            <w:r>
              <w:rPr>
                <w:rFonts w:ascii="Verdana" w:eastAsia="Verdana" w:hAnsi="Verdana" w:cs="Verdana"/>
                <w:b/>
                <w:sz w:val="20"/>
                <w:szCs w:val="20"/>
              </w:rPr>
              <w:t xml:space="preserve"> </w:t>
            </w:r>
          </w:p>
          <w:p w14:paraId="5D970605"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hyperlink r:id="rId23">
              <w:r>
                <w:rPr>
                  <w:rFonts w:ascii="Verdana" w:eastAsia="Verdana" w:hAnsi="Verdana" w:cs="Verdana"/>
                  <w:color w:val="0563C1"/>
                  <w:sz w:val="20"/>
                  <w:szCs w:val="20"/>
                  <w:u w:val="single"/>
                </w:rPr>
                <w:t>https://cea.uark.edu/</w:t>
              </w:r>
            </w:hyperlink>
            <w:r>
              <w:rPr>
                <w:rFonts w:ascii="Verdana" w:eastAsia="Verdana" w:hAnsi="Verdana" w:cs="Verdana"/>
                <w:b/>
                <w:sz w:val="20"/>
                <w:szCs w:val="20"/>
              </w:rPr>
              <w:t xml:space="preserve"> </w:t>
            </w:r>
          </w:p>
        </w:tc>
      </w:tr>
      <w:tr w:rsidR="00343F2C" w14:paraId="1115A01F" w14:textId="77777777">
        <w:trPr>
          <w:trHeight w:val="1260"/>
        </w:trPr>
        <w:tc>
          <w:tcPr>
            <w:tcW w:w="9360" w:type="dxa"/>
            <w:tcBorders>
              <w:top w:val="single" w:sz="6" w:space="0" w:color="F4B083"/>
              <w:left w:val="single" w:sz="6" w:space="0" w:color="F4B083"/>
              <w:bottom w:val="single" w:sz="6" w:space="0" w:color="F4B083"/>
              <w:right w:val="single" w:sz="6" w:space="0" w:color="F4B083"/>
            </w:tcBorders>
            <w:tcMar>
              <w:top w:w="0" w:type="dxa"/>
              <w:left w:w="0" w:type="dxa"/>
              <w:bottom w:w="0" w:type="dxa"/>
              <w:right w:w="0" w:type="dxa"/>
            </w:tcMar>
          </w:tcPr>
          <w:p w14:paraId="6CCD9BA9"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b/>
                <w:sz w:val="20"/>
                <w:szCs w:val="20"/>
              </w:rPr>
              <w:t xml:space="preserve">RESPECT (Rape Education by Peers Encouraging Conscious Thought) </w:t>
            </w:r>
          </w:p>
          <w:p w14:paraId="26D998DC"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sz w:val="20"/>
                <w:szCs w:val="20"/>
              </w:rPr>
              <w:t>Pat Walker Health Center, University of Arkansas</w:t>
            </w:r>
            <w:r>
              <w:rPr>
                <w:rFonts w:ascii="Verdana" w:eastAsia="Verdana" w:hAnsi="Verdana" w:cs="Verdana"/>
                <w:b/>
                <w:sz w:val="20"/>
                <w:szCs w:val="20"/>
              </w:rPr>
              <w:t xml:space="preserve"> </w:t>
            </w:r>
          </w:p>
          <w:p w14:paraId="04C9EA25"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sz w:val="20"/>
                <w:szCs w:val="20"/>
              </w:rPr>
              <w:t>(479) 575-7252</w:t>
            </w:r>
            <w:r>
              <w:rPr>
                <w:rFonts w:ascii="Verdana" w:eastAsia="Verdana" w:hAnsi="Verdana" w:cs="Verdana"/>
                <w:b/>
                <w:sz w:val="20"/>
                <w:szCs w:val="20"/>
              </w:rPr>
              <w:t xml:space="preserve"> </w:t>
            </w:r>
          </w:p>
          <w:p w14:paraId="51284616"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hyperlink r:id="rId24">
              <w:r>
                <w:rPr>
                  <w:rFonts w:ascii="Verdana" w:eastAsia="Verdana" w:hAnsi="Verdana" w:cs="Verdana"/>
                  <w:color w:val="0563C1"/>
                  <w:sz w:val="20"/>
                  <w:szCs w:val="20"/>
                  <w:u w:val="single"/>
                </w:rPr>
                <w:t>https://respect.uark.edu/resources/</w:t>
              </w:r>
            </w:hyperlink>
            <w:r>
              <w:rPr>
                <w:rFonts w:ascii="Verdana" w:eastAsia="Verdana" w:hAnsi="Verdana" w:cs="Verdana"/>
                <w:b/>
                <w:sz w:val="20"/>
                <w:szCs w:val="20"/>
              </w:rPr>
              <w:t xml:space="preserve"> </w:t>
            </w:r>
          </w:p>
        </w:tc>
      </w:tr>
      <w:tr w:rsidR="00343F2C" w14:paraId="782F19ED" w14:textId="77777777">
        <w:trPr>
          <w:trHeight w:val="1260"/>
        </w:trPr>
        <w:tc>
          <w:tcPr>
            <w:tcW w:w="9360" w:type="dxa"/>
            <w:tcBorders>
              <w:top w:val="single" w:sz="6" w:space="0" w:color="F4B083"/>
              <w:left w:val="single" w:sz="6" w:space="0" w:color="F4B083"/>
              <w:bottom w:val="single" w:sz="6" w:space="0" w:color="F4B083"/>
              <w:right w:val="single" w:sz="6" w:space="0" w:color="F4B083"/>
            </w:tcBorders>
            <w:tcMar>
              <w:top w:w="0" w:type="dxa"/>
              <w:left w:w="0" w:type="dxa"/>
              <w:bottom w:w="0" w:type="dxa"/>
              <w:right w:w="0" w:type="dxa"/>
            </w:tcMar>
          </w:tcPr>
          <w:p w14:paraId="05AC8ED8"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b/>
                <w:sz w:val="20"/>
                <w:szCs w:val="20"/>
              </w:rPr>
              <w:t xml:space="preserve">STAR Central Web  </w:t>
            </w:r>
          </w:p>
          <w:p w14:paraId="47F0B62E"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sz w:val="20"/>
                <w:szCs w:val="20"/>
              </w:rPr>
              <w:t>Location: Pat Walker Health Center | Second Floor - Room 2129 | M-F 8am-5pm</w:t>
            </w:r>
            <w:r>
              <w:rPr>
                <w:rFonts w:ascii="Verdana" w:eastAsia="Verdana" w:hAnsi="Verdana" w:cs="Verdana"/>
                <w:b/>
                <w:sz w:val="20"/>
                <w:szCs w:val="20"/>
              </w:rPr>
              <w:t xml:space="preserve"> </w:t>
            </w:r>
          </w:p>
          <w:p w14:paraId="7889E803"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sz w:val="20"/>
                <w:szCs w:val="20"/>
              </w:rPr>
              <w:t>479-575-7252</w:t>
            </w:r>
            <w:r>
              <w:rPr>
                <w:rFonts w:ascii="Verdana" w:eastAsia="Verdana" w:hAnsi="Verdana" w:cs="Verdana"/>
                <w:b/>
                <w:sz w:val="20"/>
                <w:szCs w:val="20"/>
              </w:rPr>
              <w:t xml:space="preserve"> </w:t>
            </w:r>
          </w:p>
          <w:p w14:paraId="5D96AB1B"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sz w:val="20"/>
                <w:szCs w:val="20"/>
              </w:rPr>
              <w:lastRenderedPageBreak/>
              <w:t>The office of STAR Central offers Support, Training, Advocacy, &amp; Resources on Sexual Assault and Relationship Violence. STAR Central serves the university community through education programs, professional consultations and victim advocacy services. STAR Central is located on the second floor of the new addition of the health center in room 2129. All contacts and survivor services are confidential.</w:t>
            </w:r>
            <w:r>
              <w:rPr>
                <w:rFonts w:ascii="Verdana" w:eastAsia="Verdana" w:hAnsi="Verdana" w:cs="Verdana"/>
                <w:b/>
                <w:sz w:val="20"/>
                <w:szCs w:val="20"/>
              </w:rPr>
              <w:t xml:space="preserve"> </w:t>
            </w:r>
          </w:p>
        </w:tc>
      </w:tr>
      <w:tr w:rsidR="00343F2C" w14:paraId="4F31C443" w14:textId="77777777">
        <w:trPr>
          <w:trHeight w:val="990"/>
        </w:trPr>
        <w:tc>
          <w:tcPr>
            <w:tcW w:w="9360" w:type="dxa"/>
            <w:tcBorders>
              <w:top w:val="single" w:sz="6" w:space="0" w:color="F4B083"/>
              <w:left w:val="single" w:sz="6" w:space="0" w:color="F4B083"/>
              <w:bottom w:val="single" w:sz="6" w:space="0" w:color="F4B083"/>
              <w:right w:val="single" w:sz="6" w:space="0" w:color="F4B083"/>
            </w:tcBorders>
            <w:shd w:val="clear" w:color="auto" w:fill="F2F2F2"/>
            <w:tcMar>
              <w:top w:w="0" w:type="dxa"/>
              <w:left w:w="0" w:type="dxa"/>
              <w:bottom w:w="0" w:type="dxa"/>
              <w:right w:w="0" w:type="dxa"/>
            </w:tcMar>
          </w:tcPr>
          <w:p w14:paraId="42028140"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b/>
                <w:sz w:val="20"/>
                <w:szCs w:val="20"/>
              </w:rPr>
              <w:lastRenderedPageBreak/>
              <w:t xml:space="preserve">Center for Multicultural and Diversity Education </w:t>
            </w:r>
          </w:p>
          <w:p w14:paraId="75253A4E"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sz w:val="20"/>
                <w:szCs w:val="20"/>
              </w:rPr>
              <w:t>ARKU 404</w:t>
            </w:r>
            <w:r>
              <w:rPr>
                <w:rFonts w:ascii="Verdana" w:eastAsia="Verdana" w:hAnsi="Verdana" w:cs="Verdana"/>
                <w:b/>
                <w:sz w:val="20"/>
                <w:szCs w:val="20"/>
              </w:rPr>
              <w:t xml:space="preserve"> </w:t>
            </w:r>
          </w:p>
          <w:p w14:paraId="303ABC2C"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sz w:val="20"/>
                <w:szCs w:val="20"/>
              </w:rPr>
              <w:t>479-575-8405</w:t>
            </w:r>
            <w:r>
              <w:rPr>
                <w:rFonts w:ascii="Verdana" w:eastAsia="Verdana" w:hAnsi="Verdana" w:cs="Verdana"/>
                <w:b/>
                <w:sz w:val="20"/>
                <w:szCs w:val="20"/>
              </w:rPr>
              <w:t xml:space="preserve"> </w:t>
            </w:r>
          </w:p>
          <w:p w14:paraId="5851A4F2"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hyperlink r:id="rId25">
              <w:r>
                <w:rPr>
                  <w:rFonts w:ascii="Verdana" w:eastAsia="Verdana" w:hAnsi="Verdana" w:cs="Verdana"/>
                  <w:color w:val="0563C1"/>
                  <w:sz w:val="20"/>
                  <w:szCs w:val="20"/>
                  <w:u w:val="single"/>
                </w:rPr>
                <w:t>https://multicultural.uark.edu/about-us/index.php</w:t>
              </w:r>
            </w:hyperlink>
            <w:r>
              <w:rPr>
                <w:rFonts w:ascii="Verdana" w:eastAsia="Verdana" w:hAnsi="Verdana" w:cs="Verdana"/>
                <w:b/>
                <w:sz w:val="20"/>
                <w:szCs w:val="20"/>
              </w:rPr>
              <w:t xml:space="preserve"> </w:t>
            </w:r>
          </w:p>
        </w:tc>
      </w:tr>
      <w:tr w:rsidR="00343F2C" w14:paraId="5610E356" w14:textId="77777777">
        <w:trPr>
          <w:trHeight w:val="1470"/>
        </w:trPr>
        <w:tc>
          <w:tcPr>
            <w:tcW w:w="9360" w:type="dxa"/>
            <w:tcBorders>
              <w:top w:val="single" w:sz="6" w:space="0" w:color="F4B083"/>
              <w:left w:val="single" w:sz="6" w:space="0" w:color="F4B083"/>
              <w:bottom w:val="single" w:sz="6" w:space="0" w:color="F4B083"/>
              <w:right w:val="single" w:sz="6" w:space="0" w:color="F4B083"/>
            </w:tcBorders>
            <w:tcMar>
              <w:top w:w="0" w:type="dxa"/>
              <w:left w:w="0" w:type="dxa"/>
              <w:bottom w:w="0" w:type="dxa"/>
              <w:right w:w="0" w:type="dxa"/>
            </w:tcMar>
          </w:tcPr>
          <w:p w14:paraId="43430AD7"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b/>
                <w:sz w:val="20"/>
                <w:szCs w:val="20"/>
              </w:rPr>
              <w:t xml:space="preserve">Veteran and Military-Affiliated Student Center </w:t>
            </w:r>
          </w:p>
          <w:p w14:paraId="7E03C566"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sz w:val="20"/>
                <w:szCs w:val="20"/>
              </w:rPr>
              <w:t>GACS Suites 115-116</w:t>
            </w:r>
            <w:r>
              <w:rPr>
                <w:rFonts w:ascii="Verdana" w:eastAsia="Verdana" w:hAnsi="Verdana" w:cs="Verdana"/>
                <w:b/>
                <w:sz w:val="20"/>
                <w:szCs w:val="20"/>
              </w:rPr>
              <w:t xml:space="preserve"> </w:t>
            </w:r>
          </w:p>
          <w:p w14:paraId="71B8DE73"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sz w:val="20"/>
                <w:szCs w:val="20"/>
              </w:rPr>
              <w:t xml:space="preserve">640 N. Garland Avenue </w:t>
            </w:r>
            <w:r>
              <w:rPr>
                <w:rFonts w:ascii="Verdana" w:eastAsia="Verdana" w:hAnsi="Verdana" w:cs="Verdana"/>
                <w:b/>
                <w:sz w:val="20"/>
                <w:szCs w:val="20"/>
              </w:rPr>
              <w:t xml:space="preserve"> </w:t>
            </w:r>
          </w:p>
          <w:p w14:paraId="5C3AE07B"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sz w:val="20"/>
                <w:szCs w:val="20"/>
              </w:rPr>
              <w:t>Fayetteville, AR 72701</w:t>
            </w:r>
            <w:r>
              <w:rPr>
                <w:rFonts w:ascii="Verdana" w:eastAsia="Verdana" w:hAnsi="Verdana" w:cs="Verdana"/>
                <w:b/>
                <w:sz w:val="20"/>
                <w:szCs w:val="20"/>
              </w:rPr>
              <w:t xml:space="preserve"> </w:t>
            </w:r>
          </w:p>
          <w:p w14:paraId="59C2AE84"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sz w:val="20"/>
                <w:szCs w:val="20"/>
              </w:rPr>
              <w:t>479-575-8742</w:t>
            </w:r>
            <w:r>
              <w:rPr>
                <w:rFonts w:ascii="Verdana" w:eastAsia="Verdana" w:hAnsi="Verdana" w:cs="Verdana"/>
                <w:b/>
                <w:sz w:val="20"/>
                <w:szCs w:val="20"/>
              </w:rPr>
              <w:t xml:space="preserve"> </w:t>
            </w:r>
          </w:p>
          <w:p w14:paraId="1CADE402"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hyperlink r:id="rId26">
              <w:r>
                <w:rPr>
                  <w:rFonts w:ascii="Verdana" w:eastAsia="Verdana" w:hAnsi="Verdana" w:cs="Verdana"/>
                  <w:color w:val="0563C1"/>
                  <w:sz w:val="20"/>
                  <w:szCs w:val="20"/>
                  <w:u w:val="single"/>
                </w:rPr>
                <w:t>https://vmsc.uark.edu/</w:t>
              </w:r>
            </w:hyperlink>
            <w:r>
              <w:rPr>
                <w:rFonts w:ascii="Verdana" w:eastAsia="Verdana" w:hAnsi="Verdana" w:cs="Verdana"/>
                <w:b/>
                <w:sz w:val="20"/>
                <w:szCs w:val="20"/>
              </w:rPr>
              <w:t xml:space="preserve"> </w:t>
            </w:r>
          </w:p>
        </w:tc>
      </w:tr>
      <w:tr w:rsidR="00343F2C" w14:paraId="0D45A087" w14:textId="77777777">
        <w:trPr>
          <w:trHeight w:val="1230"/>
        </w:trPr>
        <w:tc>
          <w:tcPr>
            <w:tcW w:w="9360" w:type="dxa"/>
            <w:tcBorders>
              <w:top w:val="single" w:sz="6" w:space="0" w:color="F4B083"/>
              <w:left w:val="single" w:sz="6" w:space="0" w:color="F4B083"/>
              <w:bottom w:val="single" w:sz="6" w:space="0" w:color="F4B083"/>
              <w:right w:val="single" w:sz="6" w:space="0" w:color="F4B083"/>
            </w:tcBorders>
            <w:shd w:val="clear" w:color="auto" w:fill="F2F2F2"/>
            <w:tcMar>
              <w:top w:w="0" w:type="dxa"/>
              <w:left w:w="0" w:type="dxa"/>
              <w:bottom w:w="0" w:type="dxa"/>
              <w:right w:w="0" w:type="dxa"/>
            </w:tcMar>
          </w:tcPr>
          <w:p w14:paraId="60EE4670"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b/>
                <w:sz w:val="20"/>
                <w:szCs w:val="20"/>
              </w:rPr>
              <w:t xml:space="preserve">Women’s Clinic (serving patients of all genders) </w:t>
            </w:r>
          </w:p>
          <w:p w14:paraId="30111B9E"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sz w:val="20"/>
                <w:szCs w:val="20"/>
              </w:rPr>
              <w:t>Pat Walker Health Center</w:t>
            </w:r>
            <w:r>
              <w:rPr>
                <w:rFonts w:ascii="Verdana" w:eastAsia="Verdana" w:hAnsi="Verdana" w:cs="Verdana"/>
                <w:b/>
                <w:sz w:val="20"/>
                <w:szCs w:val="20"/>
              </w:rPr>
              <w:t xml:space="preserve"> </w:t>
            </w:r>
          </w:p>
          <w:p w14:paraId="1B5D4994"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sz w:val="20"/>
                <w:szCs w:val="20"/>
              </w:rPr>
              <w:t>525 N. Garland Ave.</w:t>
            </w:r>
            <w:r>
              <w:rPr>
                <w:rFonts w:ascii="Verdana" w:eastAsia="Verdana" w:hAnsi="Verdana" w:cs="Verdana"/>
                <w:b/>
                <w:sz w:val="20"/>
                <w:szCs w:val="20"/>
              </w:rPr>
              <w:t xml:space="preserve"> </w:t>
            </w:r>
          </w:p>
          <w:p w14:paraId="64DC69B0"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sz w:val="20"/>
                <w:szCs w:val="20"/>
              </w:rPr>
              <w:t>479-575-4478</w:t>
            </w:r>
            <w:r>
              <w:rPr>
                <w:rFonts w:ascii="Verdana" w:eastAsia="Verdana" w:hAnsi="Verdana" w:cs="Verdana"/>
                <w:b/>
                <w:sz w:val="20"/>
                <w:szCs w:val="20"/>
              </w:rPr>
              <w:t xml:space="preserve"> </w:t>
            </w:r>
          </w:p>
          <w:p w14:paraId="76CF643E"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hyperlink r:id="rId27">
              <w:r>
                <w:rPr>
                  <w:rFonts w:ascii="Verdana" w:eastAsia="Verdana" w:hAnsi="Verdana" w:cs="Verdana"/>
                  <w:color w:val="0563C1"/>
                  <w:sz w:val="20"/>
                  <w:szCs w:val="20"/>
                  <w:u w:val="single"/>
                </w:rPr>
                <w:t>https://health.uark.edu/medical-health/womensclinic.php</w:t>
              </w:r>
            </w:hyperlink>
            <w:r>
              <w:rPr>
                <w:rFonts w:ascii="Verdana" w:eastAsia="Verdana" w:hAnsi="Verdana" w:cs="Verdana"/>
                <w:b/>
                <w:sz w:val="20"/>
                <w:szCs w:val="20"/>
              </w:rPr>
              <w:t xml:space="preserve"> </w:t>
            </w:r>
          </w:p>
        </w:tc>
      </w:tr>
      <w:tr w:rsidR="00343F2C" w14:paraId="4D2FBF79" w14:textId="77777777">
        <w:trPr>
          <w:trHeight w:val="1965"/>
        </w:trPr>
        <w:tc>
          <w:tcPr>
            <w:tcW w:w="9360" w:type="dxa"/>
            <w:tcBorders>
              <w:top w:val="single" w:sz="6" w:space="0" w:color="F4B083"/>
              <w:left w:val="single" w:sz="6" w:space="0" w:color="F4B083"/>
              <w:bottom w:val="single" w:sz="6" w:space="0" w:color="F4B083"/>
              <w:right w:val="single" w:sz="6" w:space="0" w:color="F4B083"/>
            </w:tcBorders>
            <w:tcMar>
              <w:top w:w="0" w:type="dxa"/>
              <w:left w:w="0" w:type="dxa"/>
              <w:bottom w:w="0" w:type="dxa"/>
              <w:right w:w="0" w:type="dxa"/>
            </w:tcMar>
          </w:tcPr>
          <w:p w14:paraId="432C1437"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b/>
                <w:sz w:val="20"/>
                <w:szCs w:val="20"/>
              </w:rPr>
              <w:t xml:space="preserve">Counseling and Psychological Services (CAPS) </w:t>
            </w:r>
          </w:p>
          <w:p w14:paraId="0D104C2A"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sz w:val="20"/>
                <w:szCs w:val="20"/>
              </w:rPr>
              <w:t>Pat Walker Health Center</w:t>
            </w:r>
            <w:r>
              <w:rPr>
                <w:rFonts w:ascii="Verdana" w:eastAsia="Verdana" w:hAnsi="Verdana" w:cs="Verdana"/>
                <w:b/>
                <w:sz w:val="20"/>
                <w:szCs w:val="20"/>
              </w:rPr>
              <w:t xml:space="preserve"> </w:t>
            </w:r>
          </w:p>
          <w:p w14:paraId="454693FD"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sz w:val="20"/>
                <w:szCs w:val="20"/>
              </w:rPr>
              <w:t>525 N. Garland Ave.</w:t>
            </w:r>
            <w:r>
              <w:rPr>
                <w:rFonts w:ascii="Verdana" w:eastAsia="Verdana" w:hAnsi="Verdana" w:cs="Verdana"/>
                <w:b/>
                <w:sz w:val="20"/>
                <w:szCs w:val="20"/>
              </w:rPr>
              <w:t xml:space="preserve"> </w:t>
            </w:r>
          </w:p>
          <w:p w14:paraId="3FA83B9C"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sz w:val="20"/>
                <w:szCs w:val="20"/>
              </w:rPr>
              <w:t>479-575-5276</w:t>
            </w:r>
            <w:r>
              <w:rPr>
                <w:rFonts w:ascii="Verdana" w:eastAsia="Verdana" w:hAnsi="Verdana" w:cs="Verdana"/>
                <w:b/>
                <w:sz w:val="20"/>
                <w:szCs w:val="20"/>
              </w:rPr>
              <w:t xml:space="preserve"> </w:t>
            </w:r>
          </w:p>
          <w:p w14:paraId="34039C53"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hyperlink r:id="rId28">
              <w:r>
                <w:rPr>
                  <w:rFonts w:ascii="Verdana" w:eastAsia="Verdana" w:hAnsi="Verdana" w:cs="Verdana"/>
                  <w:color w:val="0563C1"/>
                  <w:sz w:val="20"/>
                  <w:szCs w:val="20"/>
                  <w:u w:val="single"/>
                </w:rPr>
                <w:t>https://health.uark.edu/mental-health/index.php</w:t>
              </w:r>
            </w:hyperlink>
            <w:r>
              <w:rPr>
                <w:rFonts w:ascii="Verdana" w:eastAsia="Verdana" w:hAnsi="Verdana" w:cs="Verdana"/>
                <w:b/>
                <w:sz w:val="20"/>
                <w:szCs w:val="20"/>
              </w:rPr>
              <w:t xml:space="preserve"> </w:t>
            </w:r>
          </w:p>
          <w:p w14:paraId="0990EF07"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b/>
                <w:sz w:val="20"/>
                <w:szCs w:val="20"/>
              </w:rPr>
              <w:t xml:space="preserve"> </w:t>
            </w:r>
          </w:p>
          <w:p w14:paraId="182E8EFA"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sz w:val="20"/>
                <w:szCs w:val="20"/>
              </w:rPr>
              <w:t>CAPS also offers drop-in, informal consultations. For updated hours see:</w:t>
            </w:r>
            <w:hyperlink r:id="rId29">
              <w:r>
                <w:rPr>
                  <w:rFonts w:ascii="Verdana" w:eastAsia="Verdana" w:hAnsi="Verdana" w:cs="Verdana"/>
                  <w:sz w:val="20"/>
                  <w:szCs w:val="20"/>
                </w:rPr>
                <w:t xml:space="preserve"> </w:t>
              </w:r>
            </w:hyperlink>
            <w:hyperlink r:id="rId30">
              <w:r>
                <w:rPr>
                  <w:rFonts w:ascii="Verdana" w:eastAsia="Verdana" w:hAnsi="Verdana" w:cs="Verdana"/>
                  <w:color w:val="0563C1"/>
                  <w:sz w:val="20"/>
                  <w:szCs w:val="20"/>
                  <w:u w:val="single"/>
                </w:rPr>
                <w:t>https://health.uark.edu/mental-health/letstalk.php</w:t>
              </w:r>
            </w:hyperlink>
            <w:r>
              <w:rPr>
                <w:rFonts w:ascii="Verdana" w:eastAsia="Verdana" w:hAnsi="Verdana" w:cs="Verdana"/>
                <w:b/>
                <w:sz w:val="20"/>
                <w:szCs w:val="20"/>
              </w:rPr>
              <w:t xml:space="preserve"> </w:t>
            </w:r>
          </w:p>
        </w:tc>
      </w:tr>
      <w:tr w:rsidR="00343F2C" w14:paraId="470BEB65" w14:textId="77777777">
        <w:trPr>
          <w:trHeight w:val="1260"/>
        </w:trPr>
        <w:tc>
          <w:tcPr>
            <w:tcW w:w="9360" w:type="dxa"/>
            <w:tcBorders>
              <w:top w:val="single" w:sz="6" w:space="0" w:color="F4B083"/>
              <w:left w:val="single" w:sz="6" w:space="0" w:color="F4B083"/>
              <w:bottom w:val="single" w:sz="6" w:space="0" w:color="F4B083"/>
              <w:right w:val="single" w:sz="6" w:space="0" w:color="F4B083"/>
            </w:tcBorders>
            <w:tcMar>
              <w:top w:w="0" w:type="dxa"/>
              <w:left w:w="0" w:type="dxa"/>
              <w:bottom w:w="0" w:type="dxa"/>
              <w:right w:w="0" w:type="dxa"/>
            </w:tcMar>
          </w:tcPr>
          <w:p w14:paraId="3BD156B4"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b/>
                <w:sz w:val="20"/>
                <w:szCs w:val="20"/>
              </w:rPr>
              <w:t xml:space="preserve">Office of International Students and Scholars </w:t>
            </w:r>
          </w:p>
          <w:p w14:paraId="68F817BF"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sz w:val="20"/>
                <w:szCs w:val="20"/>
              </w:rPr>
              <w:t>104 Holcombe Hall</w:t>
            </w:r>
            <w:r>
              <w:rPr>
                <w:rFonts w:ascii="Verdana" w:eastAsia="Verdana" w:hAnsi="Verdana" w:cs="Verdana"/>
                <w:b/>
                <w:sz w:val="20"/>
                <w:szCs w:val="20"/>
              </w:rPr>
              <w:t xml:space="preserve"> </w:t>
            </w:r>
          </w:p>
          <w:p w14:paraId="10B3EADB"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sz w:val="20"/>
                <w:szCs w:val="20"/>
              </w:rPr>
              <w:t>479-575-5003</w:t>
            </w:r>
            <w:r>
              <w:rPr>
                <w:rFonts w:ascii="Verdana" w:eastAsia="Verdana" w:hAnsi="Verdana" w:cs="Verdana"/>
                <w:b/>
                <w:sz w:val="20"/>
                <w:szCs w:val="20"/>
              </w:rPr>
              <w:t xml:space="preserve"> </w:t>
            </w:r>
          </w:p>
          <w:p w14:paraId="61459FAF"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hyperlink r:id="rId31">
              <w:r>
                <w:rPr>
                  <w:rFonts w:ascii="Verdana" w:eastAsia="Verdana" w:hAnsi="Verdana" w:cs="Verdana"/>
                  <w:color w:val="0563C1"/>
                  <w:sz w:val="20"/>
                  <w:szCs w:val="20"/>
                  <w:u w:val="single"/>
                </w:rPr>
                <w:t>https://international-students.uark.edu/index.php</w:t>
              </w:r>
            </w:hyperlink>
            <w:r>
              <w:rPr>
                <w:rFonts w:ascii="Verdana" w:eastAsia="Verdana" w:hAnsi="Verdana" w:cs="Verdana"/>
                <w:b/>
                <w:sz w:val="20"/>
                <w:szCs w:val="20"/>
              </w:rPr>
              <w:t xml:space="preserve"> </w:t>
            </w:r>
          </w:p>
        </w:tc>
      </w:tr>
      <w:tr w:rsidR="00343F2C" w14:paraId="2AAC7AF1" w14:textId="77777777">
        <w:trPr>
          <w:trHeight w:val="1185"/>
        </w:trPr>
        <w:tc>
          <w:tcPr>
            <w:tcW w:w="9360" w:type="dxa"/>
            <w:tcBorders>
              <w:top w:val="single" w:sz="6" w:space="0" w:color="F4B083"/>
              <w:left w:val="single" w:sz="6" w:space="0" w:color="F4B083"/>
              <w:bottom w:val="single" w:sz="6" w:space="0" w:color="F4B083"/>
              <w:right w:val="single" w:sz="6" w:space="0" w:color="F4B083"/>
            </w:tcBorders>
            <w:shd w:val="clear" w:color="auto" w:fill="F2F2F2"/>
            <w:tcMar>
              <w:top w:w="0" w:type="dxa"/>
              <w:left w:w="0" w:type="dxa"/>
              <w:bottom w:w="0" w:type="dxa"/>
              <w:right w:w="0" w:type="dxa"/>
            </w:tcMar>
          </w:tcPr>
          <w:p w14:paraId="2F524DF8"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b/>
                <w:sz w:val="20"/>
                <w:szCs w:val="20"/>
              </w:rPr>
              <w:t xml:space="preserve">LGBTQIA+ Mentoring </w:t>
            </w:r>
          </w:p>
          <w:p w14:paraId="0385F97D"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sz w:val="20"/>
                <w:szCs w:val="20"/>
              </w:rPr>
              <w:t>479-575-8405</w:t>
            </w:r>
            <w:r>
              <w:rPr>
                <w:rFonts w:ascii="Verdana" w:eastAsia="Verdana" w:hAnsi="Verdana" w:cs="Verdana"/>
                <w:b/>
                <w:sz w:val="20"/>
                <w:szCs w:val="20"/>
              </w:rPr>
              <w:t xml:space="preserve"> </w:t>
            </w:r>
          </w:p>
          <w:p w14:paraId="45C0F472"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sz w:val="20"/>
                <w:szCs w:val="20"/>
              </w:rPr>
              <w:t xml:space="preserve">Contact: Adrain Smith </w:t>
            </w:r>
            <w:r>
              <w:rPr>
                <w:rFonts w:ascii="Verdana" w:eastAsia="Verdana" w:hAnsi="Verdana" w:cs="Verdana"/>
                <w:color w:val="0563C1"/>
                <w:sz w:val="20"/>
                <w:szCs w:val="20"/>
                <w:u w:val="single"/>
              </w:rPr>
              <w:t>atsmith@uark.edu</w:t>
            </w:r>
            <w:r>
              <w:rPr>
                <w:rFonts w:ascii="Verdana" w:eastAsia="Verdana" w:hAnsi="Verdana" w:cs="Verdana"/>
                <w:sz w:val="20"/>
                <w:szCs w:val="20"/>
              </w:rPr>
              <w:t xml:space="preserve"> </w:t>
            </w:r>
            <w:r>
              <w:rPr>
                <w:rFonts w:ascii="Verdana" w:eastAsia="Verdana" w:hAnsi="Verdana" w:cs="Verdana"/>
                <w:b/>
                <w:sz w:val="20"/>
                <w:szCs w:val="20"/>
              </w:rPr>
              <w:t xml:space="preserve"> </w:t>
            </w:r>
          </w:p>
          <w:p w14:paraId="166E908F"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hyperlink r:id="rId32">
              <w:r>
                <w:rPr>
                  <w:rFonts w:ascii="Verdana" w:eastAsia="Verdana" w:hAnsi="Verdana" w:cs="Verdana"/>
                  <w:color w:val="0563C1"/>
                  <w:sz w:val="20"/>
                  <w:szCs w:val="20"/>
                  <w:u w:val="single"/>
                </w:rPr>
                <w:t>https://multicultural.uark.edu/diversity-and-inclusion/programs/lgbtqia.php</w:t>
              </w:r>
            </w:hyperlink>
            <w:r>
              <w:rPr>
                <w:rFonts w:ascii="Verdana" w:eastAsia="Verdana" w:hAnsi="Verdana" w:cs="Verdana"/>
                <w:sz w:val="20"/>
                <w:szCs w:val="20"/>
              </w:rPr>
              <w:t xml:space="preserve"> </w:t>
            </w:r>
            <w:r>
              <w:rPr>
                <w:rFonts w:ascii="Verdana" w:eastAsia="Verdana" w:hAnsi="Verdana" w:cs="Verdana"/>
                <w:b/>
                <w:sz w:val="20"/>
                <w:szCs w:val="20"/>
              </w:rPr>
              <w:t xml:space="preserve"> </w:t>
            </w:r>
          </w:p>
        </w:tc>
      </w:tr>
      <w:tr w:rsidR="00343F2C" w14:paraId="3EAA9B8D" w14:textId="77777777">
        <w:trPr>
          <w:trHeight w:val="1020"/>
        </w:trPr>
        <w:tc>
          <w:tcPr>
            <w:tcW w:w="9360" w:type="dxa"/>
            <w:tcBorders>
              <w:top w:val="single" w:sz="6" w:space="0" w:color="F4B083"/>
              <w:left w:val="single" w:sz="6" w:space="0" w:color="F4B083"/>
              <w:bottom w:val="single" w:sz="6" w:space="0" w:color="F4B083"/>
              <w:right w:val="single" w:sz="6" w:space="0" w:color="F4B083"/>
            </w:tcBorders>
            <w:tcMar>
              <w:top w:w="0" w:type="dxa"/>
              <w:left w:w="0" w:type="dxa"/>
              <w:bottom w:w="0" w:type="dxa"/>
              <w:right w:w="0" w:type="dxa"/>
            </w:tcMar>
          </w:tcPr>
          <w:p w14:paraId="35F543D9"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b/>
                <w:sz w:val="20"/>
                <w:szCs w:val="20"/>
              </w:rPr>
              <w:lastRenderedPageBreak/>
              <w:t xml:space="preserve">La </w:t>
            </w:r>
            <w:proofErr w:type="spellStart"/>
            <w:r>
              <w:rPr>
                <w:rFonts w:ascii="Verdana" w:eastAsia="Verdana" w:hAnsi="Verdana" w:cs="Verdana"/>
                <w:b/>
                <w:sz w:val="20"/>
                <w:szCs w:val="20"/>
              </w:rPr>
              <w:t>Oficina</w:t>
            </w:r>
            <w:proofErr w:type="spellEnd"/>
            <w:r>
              <w:rPr>
                <w:rFonts w:ascii="Verdana" w:eastAsia="Verdana" w:hAnsi="Verdana" w:cs="Verdana"/>
                <w:b/>
                <w:sz w:val="20"/>
                <w:szCs w:val="20"/>
              </w:rPr>
              <w:t xml:space="preserve"> Latina </w:t>
            </w:r>
          </w:p>
          <w:p w14:paraId="1D389C93"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sz w:val="20"/>
                <w:szCs w:val="20"/>
              </w:rPr>
              <w:t xml:space="preserve">Contact: Magdalena Arroyo </w:t>
            </w:r>
            <w:r>
              <w:rPr>
                <w:rFonts w:ascii="Verdana" w:eastAsia="Verdana" w:hAnsi="Verdana" w:cs="Verdana"/>
                <w:color w:val="0563C1"/>
                <w:sz w:val="20"/>
                <w:szCs w:val="20"/>
                <w:u w:val="single"/>
              </w:rPr>
              <w:t>arroyo@uark.edu</w:t>
            </w:r>
            <w:r>
              <w:rPr>
                <w:rFonts w:ascii="Verdana" w:eastAsia="Verdana" w:hAnsi="Verdana" w:cs="Verdana"/>
                <w:b/>
                <w:sz w:val="20"/>
                <w:szCs w:val="20"/>
              </w:rPr>
              <w:t xml:space="preserve"> </w:t>
            </w:r>
          </w:p>
          <w:p w14:paraId="1FDB647C"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hyperlink r:id="rId33">
              <w:r>
                <w:rPr>
                  <w:rFonts w:ascii="Verdana" w:eastAsia="Verdana" w:hAnsi="Verdana" w:cs="Verdana"/>
                  <w:color w:val="0563C1"/>
                  <w:sz w:val="20"/>
                  <w:szCs w:val="20"/>
                  <w:u w:val="single"/>
                </w:rPr>
                <w:t>https://multicultural.uark.edu/diversity-and-inclusion/programs/la-oficina-latina.php</w:t>
              </w:r>
            </w:hyperlink>
            <w:r>
              <w:rPr>
                <w:rFonts w:ascii="Verdana" w:eastAsia="Verdana" w:hAnsi="Verdana" w:cs="Verdana"/>
                <w:sz w:val="20"/>
                <w:szCs w:val="20"/>
              </w:rPr>
              <w:t xml:space="preserve"> </w:t>
            </w:r>
            <w:r>
              <w:rPr>
                <w:rFonts w:ascii="Verdana" w:eastAsia="Verdana" w:hAnsi="Verdana" w:cs="Verdana"/>
                <w:b/>
                <w:sz w:val="20"/>
                <w:szCs w:val="20"/>
              </w:rPr>
              <w:t xml:space="preserve"> </w:t>
            </w:r>
          </w:p>
        </w:tc>
      </w:tr>
      <w:tr w:rsidR="00343F2C" w14:paraId="6823DF6C" w14:textId="77777777">
        <w:trPr>
          <w:trHeight w:val="1965"/>
        </w:trPr>
        <w:tc>
          <w:tcPr>
            <w:tcW w:w="9360" w:type="dxa"/>
            <w:tcBorders>
              <w:top w:val="single" w:sz="6" w:space="0" w:color="F4B083"/>
              <w:left w:val="single" w:sz="6" w:space="0" w:color="F4B083"/>
              <w:bottom w:val="single" w:sz="6" w:space="0" w:color="F4B083"/>
              <w:right w:val="single" w:sz="6" w:space="0" w:color="F4B083"/>
            </w:tcBorders>
            <w:shd w:val="clear" w:color="auto" w:fill="F2F2F2"/>
            <w:tcMar>
              <w:top w:w="0" w:type="dxa"/>
              <w:left w:w="0" w:type="dxa"/>
              <w:bottom w:w="0" w:type="dxa"/>
              <w:right w:w="0" w:type="dxa"/>
            </w:tcMar>
          </w:tcPr>
          <w:p w14:paraId="321E3409"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b/>
                <w:sz w:val="20"/>
                <w:szCs w:val="20"/>
              </w:rPr>
              <w:t xml:space="preserve">Academic Enrichment Program (AEP) </w:t>
            </w:r>
          </w:p>
          <w:p w14:paraId="4BBEFF81"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sz w:val="20"/>
                <w:szCs w:val="20"/>
              </w:rPr>
              <w:t>Designed to enhance the college experience of first-generation, low-income and other underrepresented students by providing a combination of effective advisement and mentorship, student development opportunities, academic coaching, and different learning experiences.</w:t>
            </w:r>
            <w:r>
              <w:rPr>
                <w:rFonts w:ascii="Verdana" w:eastAsia="Verdana" w:hAnsi="Verdana" w:cs="Verdana"/>
                <w:b/>
                <w:sz w:val="20"/>
                <w:szCs w:val="20"/>
              </w:rPr>
              <w:t xml:space="preserve"> </w:t>
            </w:r>
          </w:p>
          <w:p w14:paraId="795CE794"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sz w:val="20"/>
                <w:szCs w:val="20"/>
              </w:rPr>
              <w:t>(479) 575-5014</w:t>
            </w:r>
            <w:r>
              <w:rPr>
                <w:rFonts w:ascii="Verdana" w:eastAsia="Verdana" w:hAnsi="Verdana" w:cs="Verdana"/>
                <w:b/>
                <w:sz w:val="20"/>
                <w:szCs w:val="20"/>
              </w:rPr>
              <w:t xml:space="preserve"> </w:t>
            </w:r>
          </w:p>
          <w:p w14:paraId="7C2D124C"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sz w:val="20"/>
                <w:szCs w:val="20"/>
              </w:rPr>
              <w:t>Contact: Brande Flack: bmflack@uark.edu</w:t>
            </w:r>
            <w:r>
              <w:rPr>
                <w:rFonts w:ascii="Verdana" w:eastAsia="Verdana" w:hAnsi="Verdana" w:cs="Verdana"/>
                <w:b/>
                <w:sz w:val="20"/>
                <w:szCs w:val="20"/>
              </w:rPr>
              <w:t xml:space="preserve"> </w:t>
            </w:r>
          </w:p>
        </w:tc>
      </w:tr>
      <w:tr w:rsidR="00343F2C" w14:paraId="569287E6" w14:textId="77777777">
        <w:trPr>
          <w:trHeight w:val="1455"/>
        </w:trPr>
        <w:tc>
          <w:tcPr>
            <w:tcW w:w="9360" w:type="dxa"/>
            <w:tcBorders>
              <w:top w:val="single" w:sz="6" w:space="0" w:color="F4B083"/>
              <w:left w:val="single" w:sz="6" w:space="0" w:color="F4B083"/>
              <w:bottom w:val="single" w:sz="6" w:space="0" w:color="F4B083"/>
              <w:right w:val="single" w:sz="6" w:space="0" w:color="F4B083"/>
            </w:tcBorders>
            <w:tcMar>
              <w:top w:w="0" w:type="dxa"/>
              <w:left w:w="0" w:type="dxa"/>
              <w:bottom w:w="0" w:type="dxa"/>
              <w:right w:w="0" w:type="dxa"/>
            </w:tcMar>
          </w:tcPr>
          <w:p w14:paraId="433F2F24"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b/>
                <w:sz w:val="20"/>
                <w:szCs w:val="20"/>
              </w:rPr>
              <w:t xml:space="preserve">Student Support Services Web  </w:t>
            </w:r>
          </w:p>
          <w:p w14:paraId="6A004A0C"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sz w:val="20"/>
                <w:szCs w:val="20"/>
              </w:rPr>
              <w:t>Location: 008 Gregson Hall | 479-575-3546 | Monday-Friday 8am -5pm</w:t>
            </w:r>
            <w:r>
              <w:rPr>
                <w:rFonts w:ascii="Verdana" w:eastAsia="Verdana" w:hAnsi="Verdana" w:cs="Verdana"/>
                <w:b/>
                <w:sz w:val="20"/>
                <w:szCs w:val="20"/>
              </w:rPr>
              <w:t xml:space="preserve"> </w:t>
            </w:r>
          </w:p>
          <w:p w14:paraId="2825A3A0"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2F2F2"/>
              <w:spacing w:before="40" w:after="40"/>
              <w:ind w:left="90"/>
              <w:rPr>
                <w:rFonts w:ascii="Verdana" w:eastAsia="Verdana" w:hAnsi="Verdana" w:cs="Verdana"/>
                <w:b/>
                <w:sz w:val="20"/>
                <w:szCs w:val="20"/>
              </w:rPr>
            </w:pPr>
            <w:r>
              <w:rPr>
                <w:rFonts w:ascii="Verdana" w:eastAsia="Verdana" w:hAnsi="Verdana" w:cs="Verdana"/>
                <w:sz w:val="20"/>
                <w:szCs w:val="20"/>
              </w:rPr>
              <w:t>Student Support Services provides a combination of programs and services to students who are first-generation, and/or modest-income, and/or individuals with disabilities.</w:t>
            </w:r>
            <w:r>
              <w:rPr>
                <w:rFonts w:ascii="Verdana" w:eastAsia="Verdana" w:hAnsi="Verdana" w:cs="Verdana"/>
                <w:b/>
                <w:sz w:val="20"/>
                <w:szCs w:val="20"/>
              </w:rPr>
              <w:t xml:space="preserve"> </w:t>
            </w:r>
          </w:p>
          <w:p w14:paraId="4702EEDE"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hyperlink r:id="rId34">
              <w:r>
                <w:rPr>
                  <w:rFonts w:ascii="Verdana" w:eastAsia="Verdana" w:hAnsi="Verdana" w:cs="Verdana"/>
                  <w:color w:val="0563C1"/>
                  <w:sz w:val="20"/>
                  <w:szCs w:val="20"/>
                  <w:u w:val="single"/>
                </w:rPr>
                <w:t>https://sss.uark.edu/index.php</w:t>
              </w:r>
            </w:hyperlink>
            <w:r>
              <w:rPr>
                <w:rFonts w:ascii="Verdana" w:eastAsia="Verdana" w:hAnsi="Verdana" w:cs="Verdana"/>
                <w:b/>
                <w:sz w:val="20"/>
                <w:szCs w:val="20"/>
              </w:rPr>
              <w:t xml:space="preserve"> </w:t>
            </w:r>
          </w:p>
        </w:tc>
      </w:tr>
      <w:tr w:rsidR="00343F2C" w14:paraId="5A7C1ED0" w14:textId="77777777">
        <w:trPr>
          <w:trHeight w:val="1965"/>
        </w:trPr>
        <w:tc>
          <w:tcPr>
            <w:tcW w:w="9360" w:type="dxa"/>
            <w:tcBorders>
              <w:top w:val="single" w:sz="6" w:space="0" w:color="F4B083"/>
              <w:left w:val="single" w:sz="6" w:space="0" w:color="F4B083"/>
              <w:bottom w:val="single" w:sz="6" w:space="0" w:color="F4B083"/>
              <w:right w:val="single" w:sz="6" w:space="0" w:color="F4B083"/>
            </w:tcBorders>
            <w:shd w:val="clear" w:color="auto" w:fill="F2F2F2"/>
            <w:tcMar>
              <w:top w:w="0" w:type="dxa"/>
              <w:left w:w="0" w:type="dxa"/>
              <w:bottom w:w="0" w:type="dxa"/>
              <w:right w:w="0" w:type="dxa"/>
            </w:tcMar>
          </w:tcPr>
          <w:p w14:paraId="4E7466CF"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b/>
                <w:sz w:val="20"/>
                <w:szCs w:val="20"/>
              </w:rPr>
              <w:t xml:space="preserve">College of Arts &amp; Sciences Programs </w:t>
            </w:r>
          </w:p>
          <w:p w14:paraId="6298EE63"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sz w:val="20"/>
                <w:szCs w:val="20"/>
              </w:rPr>
              <w:t xml:space="preserve">African and African American Studies | 230 Memorial Hall </w:t>
            </w:r>
            <w:r>
              <w:rPr>
                <w:rFonts w:ascii="Verdana" w:eastAsia="Verdana" w:hAnsi="Verdana" w:cs="Verdana"/>
                <w:b/>
                <w:sz w:val="20"/>
                <w:szCs w:val="20"/>
              </w:rPr>
              <w:t xml:space="preserve"> </w:t>
            </w:r>
          </w:p>
          <w:p w14:paraId="1FFE27FB"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hyperlink r:id="rId35">
              <w:r>
                <w:rPr>
                  <w:rFonts w:ascii="Verdana" w:eastAsia="Verdana" w:hAnsi="Verdana" w:cs="Verdana"/>
                  <w:color w:val="0563C1"/>
                  <w:sz w:val="20"/>
                  <w:szCs w:val="20"/>
                  <w:u w:val="single"/>
                </w:rPr>
                <w:t>https://fulbright.uark.edu/area-studies/african-and-african-american-studies/</w:t>
              </w:r>
            </w:hyperlink>
            <w:r>
              <w:rPr>
                <w:rFonts w:ascii="Verdana" w:eastAsia="Verdana" w:hAnsi="Verdana" w:cs="Verdana"/>
                <w:sz w:val="20"/>
                <w:szCs w:val="20"/>
              </w:rPr>
              <w:t xml:space="preserve"> </w:t>
            </w:r>
            <w:r>
              <w:rPr>
                <w:rFonts w:ascii="Verdana" w:eastAsia="Verdana" w:hAnsi="Verdana" w:cs="Verdana"/>
                <w:b/>
                <w:sz w:val="20"/>
                <w:szCs w:val="20"/>
              </w:rPr>
              <w:t xml:space="preserve"> </w:t>
            </w:r>
          </w:p>
          <w:p w14:paraId="74507DC1"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sz w:val="20"/>
                <w:szCs w:val="20"/>
              </w:rPr>
              <w:t>Asian Studies | Old Main 428</w:t>
            </w:r>
            <w:r>
              <w:rPr>
                <w:rFonts w:ascii="Verdana" w:eastAsia="Verdana" w:hAnsi="Verdana" w:cs="Verdana"/>
                <w:b/>
                <w:sz w:val="20"/>
                <w:szCs w:val="20"/>
              </w:rPr>
              <w:t xml:space="preserve"> </w:t>
            </w:r>
          </w:p>
          <w:p w14:paraId="4EF55072"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hyperlink r:id="rId36">
              <w:r>
                <w:rPr>
                  <w:rFonts w:ascii="Verdana" w:eastAsia="Verdana" w:hAnsi="Verdana" w:cs="Verdana"/>
                  <w:color w:val="0563C1"/>
                  <w:sz w:val="20"/>
                  <w:szCs w:val="20"/>
                  <w:u w:val="single"/>
                </w:rPr>
                <w:t>https://fulbright.uark.edu/area-studies/asian-studies/</w:t>
              </w:r>
            </w:hyperlink>
            <w:r>
              <w:rPr>
                <w:rFonts w:ascii="Verdana" w:eastAsia="Verdana" w:hAnsi="Verdana" w:cs="Verdana"/>
                <w:b/>
                <w:sz w:val="20"/>
                <w:szCs w:val="20"/>
              </w:rPr>
              <w:t xml:space="preserve"> </w:t>
            </w:r>
          </w:p>
          <w:p w14:paraId="341BFEA8"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sz w:val="20"/>
                <w:szCs w:val="20"/>
              </w:rPr>
              <w:t>Indigenous Studies Program | Kimpel Hall 714</w:t>
            </w:r>
            <w:r>
              <w:rPr>
                <w:rFonts w:ascii="Verdana" w:eastAsia="Verdana" w:hAnsi="Verdana" w:cs="Verdana"/>
                <w:b/>
                <w:sz w:val="20"/>
                <w:szCs w:val="20"/>
              </w:rPr>
              <w:t xml:space="preserve"> </w:t>
            </w:r>
          </w:p>
          <w:p w14:paraId="31053352"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hyperlink r:id="rId37">
              <w:r>
                <w:rPr>
                  <w:rFonts w:ascii="Verdana" w:eastAsia="Verdana" w:hAnsi="Verdana" w:cs="Verdana"/>
                  <w:color w:val="0563C1"/>
                  <w:sz w:val="20"/>
                  <w:szCs w:val="20"/>
                  <w:u w:val="single"/>
                </w:rPr>
                <w:t>https://fulbright.uark.edu/area-studies/indigenous-studies/</w:t>
              </w:r>
            </w:hyperlink>
            <w:r>
              <w:rPr>
                <w:rFonts w:ascii="Verdana" w:eastAsia="Verdana" w:hAnsi="Verdana" w:cs="Verdana"/>
                <w:b/>
                <w:sz w:val="20"/>
                <w:szCs w:val="20"/>
              </w:rPr>
              <w:t xml:space="preserve"> </w:t>
            </w:r>
          </w:p>
          <w:p w14:paraId="2F8EA4C9"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sz w:val="20"/>
                <w:szCs w:val="20"/>
              </w:rPr>
              <w:t>Latin American Studies Program | Kimpel Hall 723</w:t>
            </w:r>
            <w:r>
              <w:rPr>
                <w:rFonts w:ascii="Verdana" w:eastAsia="Verdana" w:hAnsi="Verdana" w:cs="Verdana"/>
                <w:b/>
                <w:sz w:val="20"/>
                <w:szCs w:val="20"/>
              </w:rPr>
              <w:t xml:space="preserve"> </w:t>
            </w:r>
          </w:p>
          <w:p w14:paraId="0E547E40"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hyperlink r:id="rId38">
              <w:r>
                <w:rPr>
                  <w:rFonts w:ascii="Verdana" w:eastAsia="Verdana" w:hAnsi="Verdana" w:cs="Verdana"/>
                  <w:color w:val="0563C1"/>
                  <w:sz w:val="20"/>
                  <w:szCs w:val="20"/>
                  <w:u w:val="single"/>
                </w:rPr>
                <w:t>https://fulbright.uark.edu/area-studies/latin-american-and-latino-studies/</w:t>
              </w:r>
            </w:hyperlink>
            <w:r>
              <w:rPr>
                <w:rFonts w:ascii="Verdana" w:eastAsia="Verdana" w:hAnsi="Verdana" w:cs="Verdana"/>
                <w:b/>
                <w:sz w:val="20"/>
                <w:szCs w:val="20"/>
              </w:rPr>
              <w:t xml:space="preserve"> </w:t>
            </w:r>
          </w:p>
        </w:tc>
      </w:tr>
      <w:tr w:rsidR="00343F2C" w14:paraId="7503C55A" w14:textId="77777777">
        <w:trPr>
          <w:trHeight w:val="690"/>
        </w:trPr>
        <w:tc>
          <w:tcPr>
            <w:tcW w:w="9360" w:type="dxa"/>
            <w:tcBorders>
              <w:top w:val="single" w:sz="6" w:space="0" w:color="F4B083"/>
              <w:left w:val="single" w:sz="6" w:space="0" w:color="F4B083"/>
              <w:bottom w:val="single" w:sz="6" w:space="0" w:color="F4B083"/>
              <w:right w:val="single" w:sz="6" w:space="0" w:color="F4B083"/>
            </w:tcBorders>
            <w:tcMar>
              <w:top w:w="0" w:type="dxa"/>
              <w:left w:w="0" w:type="dxa"/>
              <w:bottom w:w="0" w:type="dxa"/>
              <w:right w:w="0" w:type="dxa"/>
            </w:tcMar>
          </w:tcPr>
          <w:p w14:paraId="66B6E8ED"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r>
              <w:rPr>
                <w:rFonts w:ascii="Verdana" w:eastAsia="Verdana" w:hAnsi="Verdana" w:cs="Verdana"/>
                <w:sz w:val="20"/>
                <w:szCs w:val="20"/>
              </w:rPr>
              <w:t>Student Success (Tutoring Center for all subjects)</w:t>
            </w:r>
            <w:r>
              <w:rPr>
                <w:rFonts w:ascii="Verdana" w:eastAsia="Verdana" w:hAnsi="Verdana" w:cs="Verdana"/>
                <w:b/>
                <w:sz w:val="20"/>
                <w:szCs w:val="20"/>
              </w:rPr>
              <w:t xml:space="preserve"> </w:t>
            </w:r>
          </w:p>
          <w:p w14:paraId="1212C45C" w14:textId="77777777" w:rsidR="00343F2C"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40" w:after="40"/>
              <w:ind w:left="90"/>
              <w:rPr>
                <w:rFonts w:ascii="Verdana" w:eastAsia="Verdana" w:hAnsi="Verdana" w:cs="Verdana"/>
                <w:b/>
                <w:sz w:val="20"/>
                <w:szCs w:val="20"/>
              </w:rPr>
            </w:pPr>
            <w:hyperlink r:id="rId39">
              <w:r>
                <w:rPr>
                  <w:rFonts w:ascii="Verdana" w:eastAsia="Verdana" w:hAnsi="Verdana" w:cs="Verdana"/>
                  <w:color w:val="0563C1"/>
                  <w:sz w:val="20"/>
                  <w:szCs w:val="20"/>
                  <w:u w:val="single"/>
                </w:rPr>
                <w:t>https://success.uark.edu/</w:t>
              </w:r>
            </w:hyperlink>
            <w:r>
              <w:rPr>
                <w:rFonts w:ascii="Verdana" w:eastAsia="Verdana" w:hAnsi="Verdana" w:cs="Verdana"/>
                <w:sz w:val="20"/>
                <w:szCs w:val="20"/>
              </w:rPr>
              <w:t xml:space="preserve"> </w:t>
            </w:r>
            <w:r>
              <w:rPr>
                <w:rFonts w:ascii="Verdana" w:eastAsia="Verdana" w:hAnsi="Verdana" w:cs="Verdana"/>
                <w:b/>
                <w:sz w:val="20"/>
                <w:szCs w:val="20"/>
              </w:rPr>
              <w:t xml:space="preserve"> </w:t>
            </w:r>
          </w:p>
        </w:tc>
      </w:tr>
    </w:tbl>
    <w:p w14:paraId="2CB6F5EC" w14:textId="77777777" w:rsidR="00343F2C" w:rsidRDefault="00343F2C">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Verdana" w:eastAsia="Verdana" w:hAnsi="Verdana" w:cs="Verdana"/>
          <w:sz w:val="20"/>
          <w:szCs w:val="20"/>
        </w:rPr>
        <w:sectPr w:rsidR="00343F2C">
          <w:type w:val="continuous"/>
          <w:pgSz w:w="12240" w:h="15840"/>
          <w:pgMar w:top="1440" w:right="1440" w:bottom="1440" w:left="1440" w:header="720" w:footer="720" w:gutter="0"/>
          <w:cols w:space="720"/>
        </w:sectPr>
      </w:pPr>
    </w:p>
    <w:p w14:paraId="02052BB1" w14:textId="77777777" w:rsidR="00343F2C" w:rsidRDefault="00000000">
      <w:pPr>
        <w:pStyle w:val="Heading2"/>
        <w:sectPr w:rsidR="00343F2C">
          <w:pgSz w:w="15840" w:h="12240" w:orient="landscape"/>
          <w:pgMar w:top="1440" w:right="1440" w:bottom="1440" w:left="1440" w:header="720" w:footer="720" w:gutter="0"/>
          <w:cols w:space="720"/>
        </w:sectPr>
      </w:pPr>
      <w:bookmarkStart w:id="29" w:name="_heading=h.jyc6zawp1q3p" w:colFirst="0" w:colLast="0"/>
      <w:bookmarkEnd w:id="29"/>
      <w:r>
        <w:lastRenderedPageBreak/>
        <w:t>Approximate Course Schedule</w:t>
      </w:r>
    </w:p>
    <w:p w14:paraId="1B69C752" w14:textId="77777777" w:rsidR="00343F2C" w:rsidRDefault="00343F2C">
      <w:pPr>
        <w:rPr>
          <w:rFonts w:ascii="Verdana" w:eastAsia="Verdana" w:hAnsi="Verdana" w:cs="Verdana"/>
          <w:sz w:val="2"/>
          <w:szCs w:val="2"/>
        </w:rPr>
      </w:pPr>
    </w:p>
    <w:tbl>
      <w:tblPr>
        <w:tblStyle w:val="a3"/>
        <w:tblpPr w:leftFromText="180" w:rightFromText="180" w:topFromText="180" w:bottomFromText="180" w:vertAnchor="text" w:tblpX="-120"/>
        <w:tblW w:w="12955"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A0" w:firstRow="1" w:lastRow="0" w:firstColumn="1" w:lastColumn="0" w:noHBand="0" w:noVBand="1"/>
      </w:tblPr>
      <w:tblGrid>
        <w:gridCol w:w="905"/>
        <w:gridCol w:w="170"/>
        <w:gridCol w:w="1643"/>
        <w:gridCol w:w="7537"/>
        <w:gridCol w:w="2700"/>
      </w:tblGrid>
      <w:tr w:rsidR="00343F2C" w14:paraId="673F1248" w14:textId="77777777" w:rsidTr="00343F2C">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905" w:type="dxa"/>
          </w:tcPr>
          <w:p w14:paraId="44105A1A" w14:textId="77777777" w:rsidR="00343F2C" w:rsidRDefault="00000000">
            <w:pPr>
              <w:rPr>
                <w:rFonts w:ascii="Verdana" w:eastAsia="Verdana" w:hAnsi="Verdana" w:cs="Verdana"/>
                <w:color w:val="EFEFEF"/>
                <w:sz w:val="20"/>
                <w:szCs w:val="20"/>
              </w:rPr>
            </w:pPr>
            <w:r>
              <w:rPr>
                <w:rFonts w:ascii="Verdana" w:eastAsia="Verdana" w:hAnsi="Verdana" w:cs="Verdana"/>
                <w:color w:val="EFEFEF"/>
                <w:sz w:val="20"/>
                <w:szCs w:val="20"/>
              </w:rPr>
              <w:lastRenderedPageBreak/>
              <w:t>Week</w:t>
            </w:r>
          </w:p>
        </w:tc>
        <w:tc>
          <w:tcPr>
            <w:tcW w:w="1813" w:type="dxa"/>
            <w:gridSpan w:val="2"/>
          </w:tcPr>
          <w:p w14:paraId="425D6299" w14:textId="77777777" w:rsidR="00343F2C" w:rsidRDefault="00000000">
            <w:pPr>
              <w:jc w:val="center"/>
              <w:cnfStyle w:val="100000000000" w:firstRow="1" w:lastRow="0" w:firstColumn="0" w:lastColumn="0" w:oddVBand="0" w:evenVBand="0" w:oddHBand="0" w:evenHBand="0" w:firstRowFirstColumn="0" w:firstRowLastColumn="0" w:lastRowFirstColumn="0" w:lastRowLastColumn="0"/>
              <w:rPr>
                <w:rFonts w:ascii="Verdana" w:eastAsia="Verdana" w:hAnsi="Verdana" w:cs="Verdana"/>
                <w:color w:val="EFEFEF"/>
                <w:sz w:val="20"/>
                <w:szCs w:val="20"/>
              </w:rPr>
            </w:pPr>
            <w:r>
              <w:rPr>
                <w:rFonts w:ascii="Verdana" w:eastAsia="Verdana" w:hAnsi="Verdana" w:cs="Verdana"/>
                <w:color w:val="EFEFEF"/>
                <w:sz w:val="20"/>
                <w:szCs w:val="20"/>
              </w:rPr>
              <w:t>Unit</w:t>
            </w:r>
          </w:p>
        </w:tc>
        <w:tc>
          <w:tcPr>
            <w:tcW w:w="7537" w:type="dxa"/>
          </w:tcPr>
          <w:p w14:paraId="139C688B" w14:textId="77777777" w:rsidR="00343F2C" w:rsidRDefault="00000000">
            <w:pPr>
              <w:cnfStyle w:val="100000000000" w:firstRow="1" w:lastRow="0" w:firstColumn="0" w:lastColumn="0" w:oddVBand="0" w:evenVBand="0" w:oddHBand="0" w:evenHBand="0" w:firstRowFirstColumn="0" w:firstRowLastColumn="0" w:lastRowFirstColumn="0" w:lastRowLastColumn="0"/>
              <w:rPr>
                <w:rFonts w:ascii="Verdana" w:eastAsia="Verdana" w:hAnsi="Verdana" w:cs="Verdana"/>
                <w:color w:val="EFEFEF"/>
                <w:sz w:val="20"/>
                <w:szCs w:val="20"/>
              </w:rPr>
            </w:pPr>
            <w:r>
              <w:rPr>
                <w:rFonts w:ascii="Verdana" w:eastAsia="Verdana" w:hAnsi="Verdana" w:cs="Verdana"/>
                <w:color w:val="EFEFEF"/>
                <w:sz w:val="20"/>
                <w:szCs w:val="20"/>
              </w:rPr>
              <w:t>Weekly Objectives</w:t>
            </w:r>
            <w:r>
              <w:rPr>
                <w:rFonts w:ascii="Verdana" w:eastAsia="Verdana" w:hAnsi="Verdana" w:cs="Verdana"/>
                <w:color w:val="EFEFEF"/>
                <w:sz w:val="20"/>
                <w:szCs w:val="20"/>
              </w:rPr>
              <w:br/>
            </w:r>
            <w:r>
              <w:rPr>
                <w:rFonts w:ascii="Verdana" w:eastAsia="Verdana" w:hAnsi="Verdana" w:cs="Verdana"/>
                <w:b w:val="0"/>
                <w:color w:val="EFEFEF"/>
                <w:sz w:val="20"/>
                <w:szCs w:val="20"/>
              </w:rPr>
              <w:t>By the end of the week, you will be able to:</w:t>
            </w:r>
          </w:p>
        </w:tc>
        <w:tc>
          <w:tcPr>
            <w:tcW w:w="2700" w:type="dxa"/>
          </w:tcPr>
          <w:p w14:paraId="7263519E" w14:textId="77777777" w:rsidR="00343F2C" w:rsidRDefault="00000000">
            <w:pPr>
              <w:cnfStyle w:val="100000000000" w:firstRow="1"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color w:val="000000"/>
                <w:sz w:val="20"/>
                <w:szCs w:val="20"/>
              </w:rPr>
              <w:t xml:space="preserve">Chapters Covered &amp; </w:t>
            </w:r>
            <w:r>
              <w:rPr>
                <w:rFonts w:ascii="Verdana" w:eastAsia="Verdana" w:hAnsi="Verdana" w:cs="Verdana"/>
                <w:color w:val="000000"/>
                <w:sz w:val="20"/>
                <w:szCs w:val="20"/>
              </w:rPr>
              <w:br/>
              <w:t>Major Due Dates</w:t>
            </w:r>
          </w:p>
        </w:tc>
      </w:tr>
      <w:tr w:rsidR="00343F2C" w14:paraId="6F849B4A" w14:textId="77777777" w:rsidTr="00343F2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75" w:type="dxa"/>
            <w:gridSpan w:val="2"/>
          </w:tcPr>
          <w:p w14:paraId="79AD45F8" w14:textId="77777777" w:rsidR="00343F2C" w:rsidRDefault="00000000">
            <w:pPr>
              <w:jc w:val="center"/>
              <w:rPr>
                <w:rFonts w:ascii="Verdana" w:eastAsia="Verdana" w:hAnsi="Verdana" w:cs="Verdana"/>
                <w:sz w:val="18"/>
                <w:szCs w:val="18"/>
              </w:rPr>
            </w:pPr>
            <w:r>
              <w:rPr>
                <w:rFonts w:ascii="Verdana" w:eastAsia="Verdana" w:hAnsi="Verdana" w:cs="Verdana"/>
                <w:b w:val="0"/>
                <w:sz w:val="18"/>
                <w:szCs w:val="18"/>
              </w:rPr>
              <w:t>1</w:t>
            </w:r>
          </w:p>
          <w:p w14:paraId="076237EE" w14:textId="77777777" w:rsidR="00343F2C" w:rsidRDefault="00000000">
            <w:pPr>
              <w:jc w:val="center"/>
              <w:rPr>
                <w:rFonts w:ascii="Verdana" w:eastAsia="Verdana" w:hAnsi="Verdana" w:cs="Verdana"/>
                <w:sz w:val="18"/>
                <w:szCs w:val="18"/>
              </w:rPr>
            </w:pPr>
            <w:r>
              <w:rPr>
                <w:rFonts w:ascii="Verdana" w:eastAsia="Verdana" w:hAnsi="Verdana" w:cs="Verdana"/>
                <w:b w:val="0"/>
                <w:sz w:val="18"/>
                <w:szCs w:val="18"/>
                <w:highlight w:val="green"/>
              </w:rPr>
              <w:t>[MM-DD]</w:t>
            </w:r>
          </w:p>
          <w:p w14:paraId="5E084A40" w14:textId="77777777" w:rsidR="00343F2C" w:rsidRDefault="00343F2C">
            <w:pPr>
              <w:jc w:val="center"/>
              <w:rPr>
                <w:rFonts w:ascii="Verdana" w:eastAsia="Verdana" w:hAnsi="Verdana" w:cs="Verdana"/>
                <w:sz w:val="18"/>
                <w:szCs w:val="18"/>
              </w:rPr>
            </w:pPr>
          </w:p>
        </w:tc>
        <w:tc>
          <w:tcPr>
            <w:tcW w:w="1643" w:type="dxa"/>
          </w:tcPr>
          <w:p w14:paraId="7F155A34" w14:textId="77777777" w:rsidR="00343F2C" w:rsidRDefault="00000000">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Introduction</w:t>
            </w:r>
          </w:p>
        </w:tc>
        <w:tc>
          <w:tcPr>
            <w:tcW w:w="7537" w:type="dxa"/>
          </w:tcPr>
          <w:p w14:paraId="71327EBD" w14:textId="77777777" w:rsidR="00343F2C" w:rsidRDefault="00000000">
            <w:pPr>
              <w:numPr>
                <w:ilvl w:val="0"/>
                <w:numId w:val="15"/>
              </w:numPr>
              <w:ind w:left="204" w:hanging="180"/>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 xml:space="preserve">Identify where to find important information in the syllabus. </w:t>
            </w:r>
          </w:p>
          <w:p w14:paraId="3935109F" w14:textId="77777777" w:rsidR="00343F2C" w:rsidRDefault="00000000">
            <w:pPr>
              <w:numPr>
                <w:ilvl w:val="0"/>
                <w:numId w:val="15"/>
              </w:numPr>
              <w:ind w:left="204" w:hanging="180"/>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18"/>
                <w:szCs w:val="18"/>
              </w:rPr>
            </w:pPr>
            <w:proofErr w:type="gramStart"/>
            <w:r>
              <w:rPr>
                <w:rFonts w:ascii="Verdana" w:eastAsia="Verdana" w:hAnsi="Verdana" w:cs="Verdana"/>
                <w:sz w:val="18"/>
                <w:szCs w:val="18"/>
              </w:rPr>
              <w:t>Define</w:t>
            </w:r>
            <w:proofErr w:type="gramEnd"/>
            <w:r>
              <w:rPr>
                <w:rFonts w:ascii="Verdana" w:eastAsia="Verdana" w:hAnsi="Verdana" w:cs="Verdana"/>
                <w:sz w:val="18"/>
                <w:szCs w:val="18"/>
              </w:rPr>
              <w:t xml:space="preserve"> community, discourse community, and digital community</w:t>
            </w:r>
          </w:p>
        </w:tc>
        <w:tc>
          <w:tcPr>
            <w:tcW w:w="2700" w:type="dxa"/>
          </w:tcPr>
          <w:p w14:paraId="43CB7642" w14:textId="77777777" w:rsidR="00343F2C" w:rsidRDefault="00000000">
            <w:pPr>
              <w:numPr>
                <w:ilvl w:val="0"/>
                <w:numId w:val="15"/>
              </w:numPr>
              <w:ind w:left="219" w:hanging="180"/>
              <w:cnfStyle w:val="000000100000" w:firstRow="0" w:lastRow="0" w:firstColumn="0" w:lastColumn="0" w:oddVBand="0" w:evenVBand="0" w:oddHBand="1" w:evenHBand="0" w:firstRowFirstColumn="0" w:firstRowLastColumn="0" w:lastRowFirstColumn="0" w:lastRowLastColumn="0"/>
              <w:rPr>
                <w:rFonts w:ascii="Verdana" w:eastAsia="Verdana" w:hAnsi="Verdana" w:cs="Verdana"/>
                <w:i/>
                <w:sz w:val="18"/>
                <w:szCs w:val="18"/>
              </w:rPr>
            </w:pPr>
            <w:r>
              <w:rPr>
                <w:rFonts w:ascii="Verdana" w:eastAsia="Verdana" w:hAnsi="Verdana" w:cs="Verdana"/>
                <w:i/>
                <w:sz w:val="18"/>
                <w:szCs w:val="18"/>
              </w:rPr>
              <w:t>Advanced Composition</w:t>
            </w:r>
            <w:r>
              <w:rPr>
                <w:rFonts w:ascii="Verdana" w:eastAsia="Verdana" w:hAnsi="Verdana" w:cs="Verdana"/>
                <w:sz w:val="18"/>
                <w:szCs w:val="18"/>
              </w:rPr>
              <w:t>, “Unit 1 Introduction”</w:t>
            </w:r>
          </w:p>
        </w:tc>
      </w:tr>
      <w:tr w:rsidR="00343F2C" w14:paraId="3F1F7262" w14:textId="77777777" w:rsidTr="00343F2C">
        <w:trPr>
          <w:trHeight w:val="397"/>
        </w:trPr>
        <w:tc>
          <w:tcPr>
            <w:cnfStyle w:val="001000000000" w:firstRow="0" w:lastRow="0" w:firstColumn="1" w:lastColumn="0" w:oddVBand="0" w:evenVBand="0" w:oddHBand="0" w:evenHBand="0" w:firstRowFirstColumn="0" w:firstRowLastColumn="0" w:lastRowFirstColumn="0" w:lastRowLastColumn="0"/>
            <w:tcW w:w="1075" w:type="dxa"/>
            <w:gridSpan w:val="2"/>
          </w:tcPr>
          <w:p w14:paraId="4D465381" w14:textId="77777777" w:rsidR="00343F2C" w:rsidRDefault="00000000">
            <w:pPr>
              <w:jc w:val="center"/>
              <w:rPr>
                <w:rFonts w:ascii="Verdana" w:eastAsia="Verdana" w:hAnsi="Verdana" w:cs="Verdana"/>
                <w:sz w:val="18"/>
                <w:szCs w:val="18"/>
              </w:rPr>
            </w:pPr>
            <w:r>
              <w:rPr>
                <w:rFonts w:ascii="Verdana" w:eastAsia="Verdana" w:hAnsi="Verdana" w:cs="Verdana"/>
                <w:b w:val="0"/>
                <w:sz w:val="18"/>
                <w:szCs w:val="18"/>
              </w:rPr>
              <w:t>2</w:t>
            </w:r>
          </w:p>
          <w:p w14:paraId="1DFE4BD0" w14:textId="77777777" w:rsidR="00343F2C" w:rsidRDefault="00000000">
            <w:pPr>
              <w:jc w:val="center"/>
              <w:rPr>
                <w:rFonts w:ascii="Verdana" w:eastAsia="Verdana" w:hAnsi="Verdana" w:cs="Verdana"/>
                <w:sz w:val="18"/>
                <w:szCs w:val="18"/>
              </w:rPr>
            </w:pPr>
            <w:r>
              <w:rPr>
                <w:rFonts w:ascii="Verdana" w:eastAsia="Verdana" w:hAnsi="Verdana" w:cs="Verdana"/>
                <w:b w:val="0"/>
                <w:sz w:val="18"/>
                <w:szCs w:val="18"/>
                <w:highlight w:val="green"/>
              </w:rPr>
              <w:t>[MM-DD]</w:t>
            </w:r>
          </w:p>
        </w:tc>
        <w:tc>
          <w:tcPr>
            <w:tcW w:w="1643" w:type="dxa"/>
          </w:tcPr>
          <w:p w14:paraId="3FAF3D22" w14:textId="77777777" w:rsidR="00343F2C" w:rsidRDefault="00000000">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Understanding Discourse Communities</w:t>
            </w:r>
          </w:p>
        </w:tc>
        <w:tc>
          <w:tcPr>
            <w:tcW w:w="7537" w:type="dxa"/>
          </w:tcPr>
          <w:p w14:paraId="40C921A2" w14:textId="77777777" w:rsidR="00343F2C" w:rsidRDefault="00000000">
            <w:pPr>
              <w:numPr>
                <w:ilvl w:val="0"/>
                <w:numId w:val="12"/>
              </w:numPr>
              <w:ind w:left="204" w:hanging="180"/>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Explore what makes a discourse community</w:t>
            </w:r>
          </w:p>
          <w:p w14:paraId="7F1C2D59" w14:textId="77777777" w:rsidR="00343F2C" w:rsidRDefault="00000000">
            <w:pPr>
              <w:numPr>
                <w:ilvl w:val="0"/>
                <w:numId w:val="12"/>
              </w:numPr>
              <w:ind w:left="204" w:hanging="180"/>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Practice digital research skills</w:t>
            </w:r>
          </w:p>
        </w:tc>
        <w:tc>
          <w:tcPr>
            <w:tcW w:w="2700" w:type="dxa"/>
          </w:tcPr>
          <w:p w14:paraId="7704A5F1" w14:textId="77777777" w:rsidR="00343F2C" w:rsidRDefault="00000000">
            <w:pPr>
              <w:numPr>
                <w:ilvl w:val="0"/>
                <w:numId w:val="12"/>
              </w:numPr>
              <w:ind w:left="219" w:hanging="180"/>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18"/>
                <w:szCs w:val="18"/>
              </w:rPr>
            </w:pPr>
            <w:r>
              <w:rPr>
                <w:rFonts w:ascii="Verdana" w:eastAsia="Verdana" w:hAnsi="Verdana" w:cs="Verdana"/>
                <w:i/>
                <w:sz w:val="18"/>
                <w:szCs w:val="18"/>
              </w:rPr>
              <w:t>Advanced Composition</w:t>
            </w:r>
            <w:r>
              <w:rPr>
                <w:rFonts w:ascii="Verdana" w:eastAsia="Verdana" w:hAnsi="Verdana" w:cs="Verdana"/>
                <w:sz w:val="18"/>
                <w:szCs w:val="18"/>
              </w:rPr>
              <w:t>, “Chapter 1: What is a Discourse Community?”</w:t>
            </w:r>
          </w:p>
          <w:p w14:paraId="085EFD13" w14:textId="77777777" w:rsidR="00343F2C" w:rsidRDefault="00000000">
            <w:pPr>
              <w:numPr>
                <w:ilvl w:val="0"/>
                <w:numId w:val="12"/>
              </w:numPr>
              <w:ind w:left="219" w:hanging="180"/>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Pre-Project Proposal Due</w:t>
            </w:r>
          </w:p>
        </w:tc>
      </w:tr>
      <w:tr w:rsidR="00343F2C" w14:paraId="2A112255" w14:textId="77777777" w:rsidTr="00343F2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75" w:type="dxa"/>
            <w:gridSpan w:val="2"/>
          </w:tcPr>
          <w:p w14:paraId="3473E116" w14:textId="77777777" w:rsidR="00343F2C" w:rsidRDefault="00000000">
            <w:pPr>
              <w:jc w:val="center"/>
              <w:rPr>
                <w:rFonts w:ascii="Verdana" w:eastAsia="Verdana" w:hAnsi="Verdana" w:cs="Verdana"/>
                <w:sz w:val="18"/>
                <w:szCs w:val="18"/>
              </w:rPr>
            </w:pPr>
            <w:r>
              <w:rPr>
                <w:rFonts w:ascii="Verdana" w:eastAsia="Verdana" w:hAnsi="Verdana" w:cs="Verdana"/>
                <w:b w:val="0"/>
                <w:sz w:val="18"/>
                <w:szCs w:val="18"/>
              </w:rPr>
              <w:t>3</w:t>
            </w:r>
          </w:p>
          <w:p w14:paraId="5C8EC768" w14:textId="77777777" w:rsidR="00343F2C" w:rsidRDefault="00000000">
            <w:pPr>
              <w:jc w:val="center"/>
              <w:rPr>
                <w:rFonts w:ascii="Verdana" w:eastAsia="Verdana" w:hAnsi="Verdana" w:cs="Verdana"/>
                <w:sz w:val="18"/>
                <w:szCs w:val="18"/>
              </w:rPr>
            </w:pPr>
            <w:r>
              <w:rPr>
                <w:rFonts w:ascii="Verdana" w:eastAsia="Verdana" w:hAnsi="Verdana" w:cs="Verdana"/>
                <w:b w:val="0"/>
                <w:sz w:val="18"/>
                <w:szCs w:val="18"/>
                <w:highlight w:val="green"/>
              </w:rPr>
              <w:t>[MM-DD]</w:t>
            </w:r>
          </w:p>
        </w:tc>
        <w:tc>
          <w:tcPr>
            <w:tcW w:w="1643" w:type="dxa"/>
          </w:tcPr>
          <w:p w14:paraId="6C84C662" w14:textId="77777777" w:rsidR="00343F2C" w:rsidRDefault="00000000">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 xml:space="preserve">Understanding Digital Communities </w:t>
            </w:r>
          </w:p>
        </w:tc>
        <w:tc>
          <w:tcPr>
            <w:tcW w:w="7537" w:type="dxa"/>
          </w:tcPr>
          <w:p w14:paraId="3CBB8321" w14:textId="77777777" w:rsidR="00343F2C" w:rsidRDefault="00000000">
            <w:pPr>
              <w:numPr>
                <w:ilvl w:val="0"/>
                <w:numId w:val="13"/>
              </w:numPr>
              <w:ind w:left="235" w:hanging="180"/>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Practice summary and description</w:t>
            </w:r>
          </w:p>
        </w:tc>
        <w:tc>
          <w:tcPr>
            <w:tcW w:w="2700" w:type="dxa"/>
          </w:tcPr>
          <w:p w14:paraId="00A267A0" w14:textId="77777777" w:rsidR="00343F2C" w:rsidRDefault="00000000">
            <w:pPr>
              <w:numPr>
                <w:ilvl w:val="0"/>
                <w:numId w:val="13"/>
              </w:numPr>
              <w:ind w:left="219" w:hanging="180"/>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18"/>
                <w:szCs w:val="18"/>
              </w:rPr>
            </w:pPr>
            <w:r>
              <w:rPr>
                <w:rFonts w:ascii="Verdana" w:eastAsia="Verdana" w:hAnsi="Verdana" w:cs="Verdana"/>
                <w:i/>
                <w:sz w:val="18"/>
                <w:szCs w:val="18"/>
              </w:rPr>
              <w:t>Advanced Composition</w:t>
            </w:r>
            <w:r>
              <w:rPr>
                <w:rFonts w:ascii="Verdana" w:eastAsia="Verdana" w:hAnsi="Verdana" w:cs="Verdana"/>
                <w:sz w:val="18"/>
                <w:szCs w:val="18"/>
              </w:rPr>
              <w:t>, “Chapter 2: Identifying your Discourse Community”</w:t>
            </w:r>
          </w:p>
          <w:p w14:paraId="716E2868" w14:textId="77777777" w:rsidR="00343F2C" w:rsidRDefault="00343F2C">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18"/>
                <w:szCs w:val="18"/>
              </w:rPr>
            </w:pPr>
          </w:p>
        </w:tc>
      </w:tr>
      <w:tr w:rsidR="00343F2C" w14:paraId="7C951D15" w14:textId="77777777" w:rsidTr="00343F2C">
        <w:trPr>
          <w:trHeight w:val="397"/>
        </w:trPr>
        <w:tc>
          <w:tcPr>
            <w:cnfStyle w:val="001000000000" w:firstRow="0" w:lastRow="0" w:firstColumn="1" w:lastColumn="0" w:oddVBand="0" w:evenVBand="0" w:oddHBand="0" w:evenHBand="0" w:firstRowFirstColumn="0" w:firstRowLastColumn="0" w:lastRowFirstColumn="0" w:lastRowLastColumn="0"/>
            <w:tcW w:w="1075" w:type="dxa"/>
            <w:gridSpan w:val="2"/>
          </w:tcPr>
          <w:p w14:paraId="6E5EE254" w14:textId="77777777" w:rsidR="00343F2C" w:rsidRDefault="00000000">
            <w:pPr>
              <w:jc w:val="center"/>
              <w:rPr>
                <w:rFonts w:ascii="Verdana" w:eastAsia="Verdana" w:hAnsi="Verdana" w:cs="Verdana"/>
                <w:sz w:val="18"/>
                <w:szCs w:val="18"/>
              </w:rPr>
            </w:pPr>
            <w:r>
              <w:rPr>
                <w:rFonts w:ascii="Verdana" w:eastAsia="Verdana" w:hAnsi="Verdana" w:cs="Verdana"/>
                <w:b w:val="0"/>
                <w:sz w:val="18"/>
                <w:szCs w:val="18"/>
              </w:rPr>
              <w:t>4</w:t>
            </w:r>
          </w:p>
          <w:p w14:paraId="491DAD59" w14:textId="77777777" w:rsidR="00343F2C" w:rsidRDefault="00000000">
            <w:pPr>
              <w:jc w:val="center"/>
              <w:rPr>
                <w:rFonts w:ascii="Verdana" w:eastAsia="Verdana" w:hAnsi="Verdana" w:cs="Verdana"/>
                <w:sz w:val="18"/>
                <w:szCs w:val="18"/>
              </w:rPr>
            </w:pPr>
            <w:r>
              <w:rPr>
                <w:rFonts w:ascii="Verdana" w:eastAsia="Verdana" w:hAnsi="Verdana" w:cs="Verdana"/>
                <w:b w:val="0"/>
                <w:sz w:val="18"/>
                <w:szCs w:val="18"/>
                <w:highlight w:val="green"/>
              </w:rPr>
              <w:t>[MM-DD]</w:t>
            </w:r>
          </w:p>
        </w:tc>
        <w:tc>
          <w:tcPr>
            <w:tcW w:w="1643" w:type="dxa"/>
          </w:tcPr>
          <w:p w14:paraId="128FFA7D" w14:textId="77777777" w:rsidR="00343F2C" w:rsidRDefault="00000000">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Visual Rhetoric</w:t>
            </w:r>
          </w:p>
        </w:tc>
        <w:tc>
          <w:tcPr>
            <w:tcW w:w="7537" w:type="dxa"/>
          </w:tcPr>
          <w:p w14:paraId="38894801" w14:textId="77777777" w:rsidR="00343F2C" w:rsidRDefault="00000000">
            <w:pPr>
              <w:numPr>
                <w:ilvl w:val="0"/>
                <w:numId w:val="5"/>
              </w:numPr>
              <w:ind w:left="360"/>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Give feedback to peers</w:t>
            </w:r>
          </w:p>
          <w:p w14:paraId="059C29DB" w14:textId="77777777" w:rsidR="00343F2C" w:rsidRDefault="00000000">
            <w:pPr>
              <w:numPr>
                <w:ilvl w:val="0"/>
                <w:numId w:val="5"/>
              </w:numPr>
              <w:ind w:left="360"/>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Reflect on and apply feedback from peers and your instructor</w:t>
            </w:r>
          </w:p>
          <w:p w14:paraId="52FE61B7" w14:textId="77777777" w:rsidR="00343F2C" w:rsidRDefault="00000000">
            <w:pPr>
              <w:numPr>
                <w:ilvl w:val="0"/>
                <w:numId w:val="5"/>
              </w:numPr>
              <w:ind w:left="360"/>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Discuss the principles of visual design</w:t>
            </w:r>
          </w:p>
        </w:tc>
        <w:tc>
          <w:tcPr>
            <w:tcW w:w="2700" w:type="dxa"/>
          </w:tcPr>
          <w:p w14:paraId="03F79B4D" w14:textId="77777777" w:rsidR="00343F2C" w:rsidRDefault="00000000">
            <w:pPr>
              <w:numPr>
                <w:ilvl w:val="0"/>
                <w:numId w:val="5"/>
              </w:numPr>
              <w:ind w:left="219" w:hanging="180"/>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Draft of Project 1: Community Profile Due</w:t>
            </w:r>
          </w:p>
          <w:p w14:paraId="4D0D8913" w14:textId="77777777" w:rsidR="00343F2C" w:rsidRDefault="00000000">
            <w:pPr>
              <w:numPr>
                <w:ilvl w:val="0"/>
                <w:numId w:val="5"/>
              </w:numPr>
              <w:ind w:left="219" w:hanging="180"/>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 xml:space="preserve">Peer Review of Draft of Project 1: Community Profile </w:t>
            </w:r>
          </w:p>
          <w:p w14:paraId="1B508F45" w14:textId="77777777" w:rsidR="00343F2C" w:rsidRDefault="00000000">
            <w:pPr>
              <w:numPr>
                <w:ilvl w:val="0"/>
                <w:numId w:val="5"/>
              </w:numPr>
              <w:ind w:left="219" w:hanging="180"/>
              <w:cnfStyle w:val="000000000000" w:firstRow="0" w:lastRow="0" w:firstColumn="0" w:lastColumn="0" w:oddVBand="0" w:evenVBand="0" w:oddHBand="0" w:evenHBand="0" w:firstRowFirstColumn="0" w:firstRowLastColumn="0" w:lastRowFirstColumn="0" w:lastRowLastColumn="0"/>
              <w:rPr>
                <w:rFonts w:ascii="Verdana" w:eastAsia="Verdana" w:hAnsi="Verdana" w:cs="Verdana"/>
                <w:i/>
                <w:sz w:val="18"/>
                <w:szCs w:val="18"/>
              </w:rPr>
            </w:pPr>
            <w:r>
              <w:rPr>
                <w:rFonts w:ascii="Verdana" w:eastAsia="Verdana" w:hAnsi="Verdana" w:cs="Verdana"/>
                <w:i/>
                <w:sz w:val="18"/>
                <w:szCs w:val="18"/>
              </w:rPr>
              <w:t>Advanced Composition</w:t>
            </w:r>
            <w:r>
              <w:rPr>
                <w:rFonts w:ascii="Verdana" w:eastAsia="Verdana" w:hAnsi="Verdana" w:cs="Verdana"/>
                <w:sz w:val="18"/>
                <w:szCs w:val="18"/>
              </w:rPr>
              <w:t>, “Chapter 6: Basic Design Principles”</w:t>
            </w:r>
          </w:p>
        </w:tc>
      </w:tr>
      <w:tr w:rsidR="00343F2C" w14:paraId="383D5AC6" w14:textId="77777777" w:rsidTr="00343F2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75" w:type="dxa"/>
            <w:gridSpan w:val="2"/>
          </w:tcPr>
          <w:p w14:paraId="7F89B8B8" w14:textId="77777777" w:rsidR="00343F2C" w:rsidRDefault="00000000">
            <w:pPr>
              <w:jc w:val="center"/>
              <w:rPr>
                <w:rFonts w:ascii="Verdana" w:eastAsia="Verdana" w:hAnsi="Verdana" w:cs="Verdana"/>
                <w:sz w:val="18"/>
                <w:szCs w:val="18"/>
              </w:rPr>
            </w:pPr>
            <w:r>
              <w:rPr>
                <w:rFonts w:ascii="Verdana" w:eastAsia="Verdana" w:hAnsi="Verdana" w:cs="Verdana"/>
                <w:b w:val="0"/>
                <w:sz w:val="18"/>
                <w:szCs w:val="18"/>
              </w:rPr>
              <w:t>5</w:t>
            </w:r>
          </w:p>
          <w:p w14:paraId="6180620E" w14:textId="77777777" w:rsidR="00343F2C" w:rsidRDefault="00000000">
            <w:pPr>
              <w:jc w:val="center"/>
              <w:rPr>
                <w:rFonts w:ascii="Verdana" w:eastAsia="Verdana" w:hAnsi="Verdana" w:cs="Verdana"/>
                <w:sz w:val="18"/>
                <w:szCs w:val="18"/>
              </w:rPr>
            </w:pPr>
            <w:r>
              <w:rPr>
                <w:rFonts w:ascii="Verdana" w:eastAsia="Verdana" w:hAnsi="Verdana" w:cs="Verdana"/>
                <w:b w:val="0"/>
                <w:sz w:val="18"/>
                <w:szCs w:val="18"/>
                <w:highlight w:val="green"/>
              </w:rPr>
              <w:t>[MM-DD]</w:t>
            </w:r>
          </w:p>
        </w:tc>
        <w:tc>
          <w:tcPr>
            <w:tcW w:w="1643" w:type="dxa"/>
          </w:tcPr>
          <w:p w14:paraId="153E8CA1" w14:textId="77777777" w:rsidR="00343F2C" w:rsidRDefault="00000000">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Infographics</w:t>
            </w:r>
          </w:p>
        </w:tc>
        <w:tc>
          <w:tcPr>
            <w:tcW w:w="7537" w:type="dxa"/>
          </w:tcPr>
          <w:p w14:paraId="1BA5B24A" w14:textId="77777777" w:rsidR="00343F2C" w:rsidRDefault="00000000">
            <w:pPr>
              <w:numPr>
                <w:ilvl w:val="0"/>
                <w:numId w:val="8"/>
              </w:numPr>
              <w:ind w:left="204" w:hanging="180"/>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Practice translating complex information into infographics</w:t>
            </w:r>
          </w:p>
          <w:p w14:paraId="3EB58465" w14:textId="77777777" w:rsidR="00343F2C" w:rsidRDefault="00343F2C">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18"/>
                <w:szCs w:val="18"/>
              </w:rPr>
            </w:pPr>
          </w:p>
        </w:tc>
        <w:tc>
          <w:tcPr>
            <w:tcW w:w="2700" w:type="dxa"/>
          </w:tcPr>
          <w:p w14:paraId="54A4E36B" w14:textId="77777777" w:rsidR="00343F2C" w:rsidRDefault="00000000">
            <w:pPr>
              <w:numPr>
                <w:ilvl w:val="0"/>
                <w:numId w:val="8"/>
              </w:numPr>
              <w:ind w:left="219" w:hanging="180"/>
              <w:cnfStyle w:val="000000100000" w:firstRow="0" w:lastRow="0" w:firstColumn="0" w:lastColumn="0" w:oddVBand="0" w:evenVBand="0" w:oddHBand="1" w:evenHBand="0" w:firstRowFirstColumn="0" w:firstRowLastColumn="0" w:lastRowFirstColumn="0" w:lastRowLastColumn="0"/>
              <w:rPr>
                <w:rFonts w:ascii="Verdana" w:eastAsia="Verdana" w:hAnsi="Verdana" w:cs="Verdana"/>
                <w:i/>
                <w:sz w:val="18"/>
                <w:szCs w:val="18"/>
              </w:rPr>
            </w:pPr>
            <w:r>
              <w:rPr>
                <w:rFonts w:ascii="Verdana" w:eastAsia="Verdana" w:hAnsi="Verdana" w:cs="Verdana"/>
                <w:i/>
                <w:sz w:val="18"/>
                <w:szCs w:val="18"/>
              </w:rPr>
              <w:t>Advanced Composition</w:t>
            </w:r>
            <w:r>
              <w:rPr>
                <w:rFonts w:ascii="Verdana" w:eastAsia="Verdana" w:hAnsi="Verdana" w:cs="Verdana"/>
                <w:sz w:val="18"/>
                <w:szCs w:val="18"/>
              </w:rPr>
              <w:t>, “Chapter 7: Accessibility and Inclusion”</w:t>
            </w:r>
          </w:p>
          <w:p w14:paraId="54B559B6" w14:textId="77777777" w:rsidR="00343F2C" w:rsidRDefault="00000000">
            <w:pPr>
              <w:numPr>
                <w:ilvl w:val="0"/>
                <w:numId w:val="8"/>
              </w:numPr>
              <w:ind w:left="219" w:hanging="180"/>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18"/>
                <w:szCs w:val="18"/>
                <w:highlight w:val="green"/>
              </w:rPr>
            </w:pPr>
            <w:r>
              <w:rPr>
                <w:rFonts w:ascii="Verdana" w:eastAsia="Verdana" w:hAnsi="Verdana" w:cs="Verdana"/>
                <w:sz w:val="18"/>
                <w:szCs w:val="18"/>
                <w:highlight w:val="green"/>
              </w:rPr>
              <w:t xml:space="preserve">[INFOGRAPHIC EXAMPLES FOR DISCUSSION; See </w:t>
            </w:r>
            <w:proofErr w:type="spellStart"/>
            <w:r>
              <w:rPr>
                <w:rFonts w:ascii="Verdana" w:eastAsia="Verdana" w:hAnsi="Verdana" w:cs="Verdana"/>
                <w:sz w:val="18"/>
                <w:szCs w:val="18"/>
                <w:highlight w:val="green"/>
              </w:rPr>
              <w:t>Visme’s</w:t>
            </w:r>
            <w:proofErr w:type="spellEnd"/>
            <w:r>
              <w:rPr>
                <w:rFonts w:ascii="Verdana" w:eastAsia="Verdana" w:hAnsi="Verdana" w:cs="Verdana"/>
                <w:sz w:val="18"/>
                <w:szCs w:val="18"/>
                <w:highlight w:val="green"/>
              </w:rPr>
              <w:t xml:space="preserve"> “</w:t>
            </w:r>
            <w:hyperlink r:id="rId40" w:anchor="infographics">
              <w:r>
                <w:rPr>
                  <w:rFonts w:ascii="Verdana" w:eastAsia="Verdana" w:hAnsi="Verdana" w:cs="Verdana"/>
                  <w:color w:val="1155CC"/>
                  <w:sz w:val="18"/>
                  <w:szCs w:val="18"/>
                  <w:highlight w:val="green"/>
                  <w:u w:val="single"/>
                </w:rPr>
                <w:t>Best Infographic Examples about Infographics</w:t>
              </w:r>
            </w:hyperlink>
            <w:r>
              <w:rPr>
                <w:rFonts w:ascii="Verdana" w:eastAsia="Verdana" w:hAnsi="Verdana" w:cs="Verdana"/>
                <w:sz w:val="18"/>
                <w:szCs w:val="18"/>
                <w:highlight w:val="green"/>
              </w:rPr>
              <w:t xml:space="preserve">,” </w:t>
            </w:r>
            <w:proofErr w:type="spellStart"/>
            <w:r>
              <w:rPr>
                <w:rFonts w:ascii="Verdana" w:eastAsia="Verdana" w:hAnsi="Verdana" w:cs="Verdana"/>
                <w:sz w:val="18"/>
                <w:szCs w:val="18"/>
                <w:highlight w:val="green"/>
              </w:rPr>
              <w:t>Visme’s</w:t>
            </w:r>
            <w:proofErr w:type="spellEnd"/>
            <w:r>
              <w:rPr>
                <w:rFonts w:ascii="Verdana" w:eastAsia="Verdana" w:hAnsi="Verdana" w:cs="Verdana"/>
                <w:sz w:val="18"/>
                <w:szCs w:val="18"/>
                <w:highlight w:val="green"/>
              </w:rPr>
              <w:t xml:space="preserve"> “</w:t>
            </w:r>
            <w:hyperlink r:id="rId41" w:anchor="history">
              <w:r>
                <w:rPr>
                  <w:rFonts w:ascii="Verdana" w:eastAsia="Verdana" w:hAnsi="Verdana" w:cs="Verdana"/>
                  <w:color w:val="1155CC"/>
                  <w:sz w:val="18"/>
                  <w:szCs w:val="18"/>
                  <w:highlight w:val="green"/>
                  <w:u w:val="single"/>
                </w:rPr>
                <w:t>Best Infographic Examples on History</w:t>
              </w:r>
            </w:hyperlink>
            <w:r>
              <w:rPr>
                <w:rFonts w:ascii="Verdana" w:eastAsia="Verdana" w:hAnsi="Verdana" w:cs="Verdana"/>
                <w:sz w:val="18"/>
                <w:szCs w:val="18"/>
                <w:highlight w:val="green"/>
              </w:rPr>
              <w:t xml:space="preserve">” or Canva’s </w:t>
            </w:r>
            <w:hyperlink r:id="rId42">
              <w:r>
                <w:rPr>
                  <w:rFonts w:ascii="Verdana" w:eastAsia="Verdana" w:hAnsi="Verdana" w:cs="Verdana"/>
                  <w:color w:val="1155CC"/>
                  <w:sz w:val="18"/>
                  <w:szCs w:val="18"/>
                  <w:highlight w:val="green"/>
                  <w:u w:val="single"/>
                </w:rPr>
                <w:t>Templates</w:t>
              </w:r>
            </w:hyperlink>
            <w:r>
              <w:rPr>
                <w:rFonts w:ascii="Verdana" w:eastAsia="Verdana" w:hAnsi="Verdana" w:cs="Verdana"/>
                <w:sz w:val="18"/>
                <w:szCs w:val="18"/>
                <w:highlight w:val="green"/>
              </w:rPr>
              <w:t xml:space="preserve"> for some choices]</w:t>
            </w:r>
          </w:p>
          <w:p w14:paraId="4C3F6CCA" w14:textId="77777777" w:rsidR="00343F2C" w:rsidRDefault="00000000">
            <w:pPr>
              <w:numPr>
                <w:ilvl w:val="0"/>
                <w:numId w:val="8"/>
              </w:numPr>
              <w:ind w:left="219" w:hanging="180"/>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18"/>
                <w:szCs w:val="18"/>
                <w:highlight w:val="green"/>
              </w:rPr>
            </w:pPr>
            <w:r>
              <w:rPr>
                <w:rFonts w:ascii="Verdana" w:eastAsia="Verdana" w:hAnsi="Verdana" w:cs="Verdana"/>
                <w:sz w:val="18"/>
                <w:szCs w:val="18"/>
                <w:highlight w:val="green"/>
              </w:rPr>
              <w:t>[IF YOU WANT TO ASK FOR A DRAFT OF THE INFOGRAPHIC, ADD THAT DUE DATE HERE.]</w:t>
            </w:r>
          </w:p>
        </w:tc>
      </w:tr>
      <w:tr w:rsidR="00343F2C" w14:paraId="424FAC66" w14:textId="77777777" w:rsidTr="00343F2C">
        <w:trPr>
          <w:trHeight w:val="397"/>
        </w:trPr>
        <w:tc>
          <w:tcPr>
            <w:cnfStyle w:val="001000000000" w:firstRow="0" w:lastRow="0" w:firstColumn="1" w:lastColumn="0" w:oddVBand="0" w:evenVBand="0" w:oddHBand="0" w:evenHBand="0" w:firstRowFirstColumn="0" w:firstRowLastColumn="0" w:lastRowFirstColumn="0" w:lastRowLastColumn="0"/>
            <w:tcW w:w="1075" w:type="dxa"/>
            <w:gridSpan w:val="2"/>
          </w:tcPr>
          <w:p w14:paraId="24D02C28" w14:textId="77777777" w:rsidR="00343F2C" w:rsidRDefault="00000000">
            <w:pPr>
              <w:jc w:val="center"/>
              <w:rPr>
                <w:rFonts w:ascii="Verdana" w:eastAsia="Verdana" w:hAnsi="Verdana" w:cs="Verdana"/>
                <w:sz w:val="18"/>
                <w:szCs w:val="18"/>
              </w:rPr>
            </w:pPr>
            <w:r>
              <w:rPr>
                <w:rFonts w:ascii="Verdana" w:eastAsia="Verdana" w:hAnsi="Verdana" w:cs="Verdana"/>
                <w:b w:val="0"/>
                <w:sz w:val="18"/>
                <w:szCs w:val="18"/>
              </w:rPr>
              <w:lastRenderedPageBreak/>
              <w:t>6</w:t>
            </w:r>
          </w:p>
          <w:p w14:paraId="613AC648" w14:textId="77777777" w:rsidR="00343F2C" w:rsidRDefault="00000000">
            <w:pPr>
              <w:jc w:val="center"/>
              <w:rPr>
                <w:rFonts w:ascii="Verdana" w:eastAsia="Verdana" w:hAnsi="Verdana" w:cs="Verdana"/>
                <w:sz w:val="18"/>
                <w:szCs w:val="18"/>
              </w:rPr>
            </w:pPr>
            <w:r>
              <w:rPr>
                <w:rFonts w:ascii="Verdana" w:eastAsia="Verdana" w:hAnsi="Verdana" w:cs="Verdana"/>
                <w:b w:val="0"/>
                <w:sz w:val="18"/>
                <w:szCs w:val="18"/>
                <w:highlight w:val="green"/>
              </w:rPr>
              <w:t>[MM-DD]</w:t>
            </w:r>
          </w:p>
        </w:tc>
        <w:tc>
          <w:tcPr>
            <w:tcW w:w="1643" w:type="dxa"/>
          </w:tcPr>
          <w:p w14:paraId="26D5AA80" w14:textId="77777777" w:rsidR="00343F2C" w:rsidRDefault="00000000">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 xml:space="preserve">Composing Narratives </w:t>
            </w:r>
          </w:p>
        </w:tc>
        <w:tc>
          <w:tcPr>
            <w:tcW w:w="7537" w:type="dxa"/>
          </w:tcPr>
          <w:p w14:paraId="6DFAAB04" w14:textId="77777777" w:rsidR="00343F2C" w:rsidRDefault="00000000">
            <w:pPr>
              <w:numPr>
                <w:ilvl w:val="0"/>
                <w:numId w:val="3"/>
              </w:numPr>
              <w:ind w:left="204" w:hanging="174"/>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Reflect on and apply feedback from peers and your instructor</w:t>
            </w:r>
          </w:p>
          <w:p w14:paraId="447FB356" w14:textId="77777777" w:rsidR="00343F2C" w:rsidRDefault="00000000">
            <w:pPr>
              <w:numPr>
                <w:ilvl w:val="0"/>
                <w:numId w:val="3"/>
              </w:numPr>
              <w:ind w:left="204" w:hanging="174"/>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Define the key components of effective narratives</w:t>
            </w:r>
          </w:p>
        </w:tc>
        <w:tc>
          <w:tcPr>
            <w:tcW w:w="2700" w:type="dxa"/>
          </w:tcPr>
          <w:p w14:paraId="720FBFE2" w14:textId="77777777" w:rsidR="00343F2C" w:rsidRDefault="00000000">
            <w:pPr>
              <w:numPr>
                <w:ilvl w:val="0"/>
                <w:numId w:val="3"/>
              </w:numPr>
              <w:ind w:left="219" w:hanging="180"/>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18"/>
                <w:szCs w:val="18"/>
              </w:rPr>
            </w:pPr>
            <w:r>
              <w:rPr>
                <w:rFonts w:ascii="Verdana" w:eastAsia="Verdana" w:hAnsi="Verdana" w:cs="Verdana"/>
                <w:i/>
                <w:sz w:val="18"/>
                <w:szCs w:val="18"/>
              </w:rPr>
              <w:t>Advanced Composition</w:t>
            </w:r>
            <w:r>
              <w:rPr>
                <w:rFonts w:ascii="Verdana" w:eastAsia="Verdana" w:hAnsi="Verdana" w:cs="Verdana"/>
                <w:sz w:val="18"/>
                <w:szCs w:val="18"/>
              </w:rPr>
              <w:t>, “Unit 2 Introduction”</w:t>
            </w:r>
          </w:p>
          <w:p w14:paraId="6141328B" w14:textId="77777777" w:rsidR="00343F2C" w:rsidRDefault="00000000">
            <w:pPr>
              <w:numPr>
                <w:ilvl w:val="0"/>
                <w:numId w:val="3"/>
              </w:numPr>
              <w:ind w:left="219" w:hanging="180"/>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18"/>
                <w:szCs w:val="18"/>
              </w:rPr>
            </w:pPr>
            <w:r>
              <w:rPr>
                <w:rFonts w:ascii="Verdana" w:eastAsia="Verdana" w:hAnsi="Verdana" w:cs="Verdana"/>
                <w:i/>
                <w:sz w:val="18"/>
                <w:szCs w:val="18"/>
              </w:rPr>
              <w:t>Advanced Composition</w:t>
            </w:r>
            <w:r>
              <w:rPr>
                <w:rFonts w:ascii="Verdana" w:eastAsia="Verdana" w:hAnsi="Verdana" w:cs="Verdana"/>
                <w:sz w:val="18"/>
                <w:szCs w:val="18"/>
              </w:rPr>
              <w:t>, “Chapter 9: Writing a Narrative”</w:t>
            </w:r>
          </w:p>
          <w:p w14:paraId="1D3CD8A3" w14:textId="77777777" w:rsidR="00343F2C" w:rsidRDefault="00000000">
            <w:pPr>
              <w:numPr>
                <w:ilvl w:val="0"/>
                <w:numId w:val="3"/>
              </w:numPr>
              <w:ind w:left="219" w:hanging="180"/>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Final Draft of Project 1: Community Profile Due</w:t>
            </w:r>
          </w:p>
        </w:tc>
      </w:tr>
      <w:tr w:rsidR="00343F2C" w14:paraId="2930F9B4" w14:textId="77777777" w:rsidTr="00343F2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75" w:type="dxa"/>
            <w:gridSpan w:val="2"/>
          </w:tcPr>
          <w:p w14:paraId="05958DF7" w14:textId="77777777" w:rsidR="00343F2C" w:rsidRDefault="00000000">
            <w:pPr>
              <w:jc w:val="center"/>
              <w:rPr>
                <w:rFonts w:ascii="Verdana" w:eastAsia="Verdana" w:hAnsi="Verdana" w:cs="Verdana"/>
                <w:sz w:val="18"/>
                <w:szCs w:val="18"/>
              </w:rPr>
            </w:pPr>
            <w:r>
              <w:rPr>
                <w:rFonts w:ascii="Verdana" w:eastAsia="Verdana" w:hAnsi="Verdana" w:cs="Verdana"/>
                <w:b w:val="0"/>
                <w:sz w:val="18"/>
                <w:szCs w:val="18"/>
              </w:rPr>
              <w:t>7</w:t>
            </w:r>
          </w:p>
          <w:p w14:paraId="5573E617" w14:textId="77777777" w:rsidR="00343F2C" w:rsidRDefault="00000000">
            <w:pPr>
              <w:jc w:val="center"/>
              <w:rPr>
                <w:rFonts w:ascii="Verdana" w:eastAsia="Verdana" w:hAnsi="Verdana" w:cs="Verdana"/>
                <w:sz w:val="18"/>
                <w:szCs w:val="18"/>
              </w:rPr>
            </w:pPr>
            <w:r>
              <w:rPr>
                <w:rFonts w:ascii="Verdana" w:eastAsia="Verdana" w:hAnsi="Verdana" w:cs="Verdana"/>
                <w:b w:val="0"/>
                <w:sz w:val="18"/>
                <w:szCs w:val="18"/>
                <w:highlight w:val="green"/>
              </w:rPr>
              <w:t>[MM-DD]</w:t>
            </w:r>
          </w:p>
        </w:tc>
        <w:tc>
          <w:tcPr>
            <w:tcW w:w="1643" w:type="dxa"/>
          </w:tcPr>
          <w:p w14:paraId="5A4EE462" w14:textId="77777777" w:rsidR="00343F2C" w:rsidRDefault="00000000">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Crafting Podcasts</w:t>
            </w:r>
          </w:p>
        </w:tc>
        <w:tc>
          <w:tcPr>
            <w:tcW w:w="7537" w:type="dxa"/>
          </w:tcPr>
          <w:p w14:paraId="1F9C7040" w14:textId="77777777" w:rsidR="00343F2C" w:rsidRDefault="00000000">
            <w:pPr>
              <w:numPr>
                <w:ilvl w:val="0"/>
                <w:numId w:val="3"/>
              </w:numPr>
              <w:ind w:left="204" w:hanging="174"/>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Identify effective practices for creating engaging audio storytelling</w:t>
            </w:r>
          </w:p>
        </w:tc>
        <w:tc>
          <w:tcPr>
            <w:tcW w:w="2700" w:type="dxa"/>
          </w:tcPr>
          <w:p w14:paraId="4F8B0943" w14:textId="77777777" w:rsidR="00343F2C" w:rsidRDefault="00000000">
            <w:pPr>
              <w:numPr>
                <w:ilvl w:val="0"/>
                <w:numId w:val="3"/>
              </w:numPr>
              <w:ind w:left="219" w:hanging="180"/>
              <w:cnfStyle w:val="000000100000" w:firstRow="0" w:lastRow="0" w:firstColumn="0" w:lastColumn="0" w:oddVBand="0" w:evenVBand="0" w:oddHBand="1" w:evenHBand="0" w:firstRowFirstColumn="0" w:firstRowLastColumn="0" w:lastRowFirstColumn="0" w:lastRowLastColumn="0"/>
              <w:rPr>
                <w:rFonts w:ascii="Verdana" w:eastAsia="Verdana" w:hAnsi="Verdana" w:cs="Verdana"/>
                <w:i/>
                <w:sz w:val="18"/>
                <w:szCs w:val="18"/>
              </w:rPr>
            </w:pPr>
            <w:r>
              <w:rPr>
                <w:rFonts w:ascii="Verdana" w:eastAsia="Verdana" w:hAnsi="Verdana" w:cs="Verdana"/>
                <w:i/>
                <w:sz w:val="18"/>
                <w:szCs w:val="18"/>
              </w:rPr>
              <w:t>Advanced Composition</w:t>
            </w:r>
            <w:r>
              <w:rPr>
                <w:rFonts w:ascii="Verdana" w:eastAsia="Verdana" w:hAnsi="Verdana" w:cs="Verdana"/>
                <w:sz w:val="18"/>
                <w:szCs w:val="18"/>
              </w:rPr>
              <w:t>, “Chapter 10: Podcast Scripting, Opens, Bumpers, Endings”</w:t>
            </w:r>
          </w:p>
          <w:p w14:paraId="23EF2A28" w14:textId="77777777" w:rsidR="00343F2C" w:rsidRDefault="00343F2C">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18"/>
                <w:szCs w:val="18"/>
              </w:rPr>
            </w:pPr>
          </w:p>
        </w:tc>
      </w:tr>
      <w:tr w:rsidR="00343F2C" w14:paraId="2BC69212" w14:textId="77777777" w:rsidTr="00343F2C">
        <w:trPr>
          <w:trHeight w:val="397"/>
        </w:trPr>
        <w:tc>
          <w:tcPr>
            <w:cnfStyle w:val="001000000000" w:firstRow="0" w:lastRow="0" w:firstColumn="1" w:lastColumn="0" w:oddVBand="0" w:evenVBand="0" w:oddHBand="0" w:evenHBand="0" w:firstRowFirstColumn="0" w:firstRowLastColumn="0" w:lastRowFirstColumn="0" w:lastRowLastColumn="0"/>
            <w:tcW w:w="1075" w:type="dxa"/>
            <w:gridSpan w:val="2"/>
          </w:tcPr>
          <w:p w14:paraId="56E83892" w14:textId="77777777" w:rsidR="00343F2C" w:rsidRDefault="00000000">
            <w:pPr>
              <w:jc w:val="center"/>
              <w:rPr>
                <w:rFonts w:ascii="Verdana" w:eastAsia="Verdana" w:hAnsi="Verdana" w:cs="Verdana"/>
                <w:sz w:val="18"/>
                <w:szCs w:val="18"/>
              </w:rPr>
            </w:pPr>
            <w:r>
              <w:rPr>
                <w:rFonts w:ascii="Verdana" w:eastAsia="Verdana" w:hAnsi="Verdana" w:cs="Verdana"/>
                <w:b w:val="0"/>
                <w:sz w:val="18"/>
                <w:szCs w:val="18"/>
              </w:rPr>
              <w:t>8</w:t>
            </w:r>
          </w:p>
          <w:p w14:paraId="25CF0C23" w14:textId="77777777" w:rsidR="00343F2C" w:rsidRDefault="00000000">
            <w:pPr>
              <w:jc w:val="center"/>
              <w:rPr>
                <w:rFonts w:ascii="Verdana" w:eastAsia="Verdana" w:hAnsi="Verdana" w:cs="Verdana"/>
                <w:sz w:val="18"/>
                <w:szCs w:val="18"/>
              </w:rPr>
            </w:pPr>
            <w:r>
              <w:rPr>
                <w:rFonts w:ascii="Verdana" w:eastAsia="Verdana" w:hAnsi="Verdana" w:cs="Verdana"/>
                <w:b w:val="0"/>
                <w:sz w:val="18"/>
                <w:szCs w:val="18"/>
                <w:highlight w:val="green"/>
              </w:rPr>
              <w:t>[MM-DD]</w:t>
            </w:r>
          </w:p>
        </w:tc>
        <w:tc>
          <w:tcPr>
            <w:tcW w:w="1643" w:type="dxa"/>
          </w:tcPr>
          <w:p w14:paraId="13115F0D" w14:textId="77777777" w:rsidR="00343F2C" w:rsidRDefault="00000000">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Peer Review</w:t>
            </w:r>
          </w:p>
        </w:tc>
        <w:tc>
          <w:tcPr>
            <w:tcW w:w="7537" w:type="dxa"/>
          </w:tcPr>
          <w:p w14:paraId="1C784260" w14:textId="77777777" w:rsidR="00343F2C" w:rsidRDefault="00000000">
            <w:pPr>
              <w:numPr>
                <w:ilvl w:val="0"/>
                <w:numId w:val="3"/>
              </w:numPr>
              <w:ind w:left="204" w:hanging="174"/>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Give feedback to peers</w:t>
            </w:r>
          </w:p>
          <w:p w14:paraId="4C972FBF" w14:textId="77777777" w:rsidR="00343F2C" w:rsidRDefault="00000000">
            <w:pPr>
              <w:numPr>
                <w:ilvl w:val="0"/>
                <w:numId w:val="3"/>
              </w:numPr>
              <w:ind w:left="204" w:hanging="174"/>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Reflect on and apply feedback from peers and your instructor</w:t>
            </w:r>
          </w:p>
          <w:p w14:paraId="5F0F882E" w14:textId="77777777" w:rsidR="00343F2C" w:rsidRDefault="00000000">
            <w:pPr>
              <w:numPr>
                <w:ilvl w:val="0"/>
                <w:numId w:val="3"/>
              </w:numPr>
              <w:ind w:left="204" w:hanging="174"/>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Identify effective practices for creating engaging audio storytelling</w:t>
            </w:r>
          </w:p>
        </w:tc>
        <w:tc>
          <w:tcPr>
            <w:tcW w:w="2700" w:type="dxa"/>
          </w:tcPr>
          <w:p w14:paraId="71E825B9" w14:textId="77777777" w:rsidR="00343F2C" w:rsidRDefault="00000000">
            <w:pPr>
              <w:numPr>
                <w:ilvl w:val="0"/>
                <w:numId w:val="3"/>
              </w:numPr>
              <w:ind w:left="219" w:hanging="180"/>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 xml:space="preserve">Draft of Project 2: Tell a </w:t>
            </w:r>
            <w:proofErr w:type="gramStart"/>
            <w:r>
              <w:rPr>
                <w:rFonts w:ascii="Verdana" w:eastAsia="Verdana" w:hAnsi="Verdana" w:cs="Verdana"/>
                <w:sz w:val="18"/>
                <w:szCs w:val="18"/>
              </w:rPr>
              <w:t>Story Narrative</w:t>
            </w:r>
            <w:proofErr w:type="gramEnd"/>
            <w:r>
              <w:rPr>
                <w:rFonts w:ascii="Verdana" w:eastAsia="Verdana" w:hAnsi="Verdana" w:cs="Verdana"/>
                <w:sz w:val="18"/>
                <w:szCs w:val="18"/>
              </w:rPr>
              <w:t xml:space="preserve"> Due</w:t>
            </w:r>
          </w:p>
          <w:p w14:paraId="71FC2250" w14:textId="77777777" w:rsidR="00343F2C" w:rsidRDefault="00000000">
            <w:pPr>
              <w:numPr>
                <w:ilvl w:val="0"/>
                <w:numId w:val="3"/>
              </w:numPr>
              <w:ind w:left="219" w:hanging="180"/>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Peer Review of Project 2: Tell a Story Narrative</w:t>
            </w:r>
          </w:p>
          <w:p w14:paraId="70BD5DDB" w14:textId="77777777" w:rsidR="00343F2C" w:rsidRDefault="00343F2C">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18"/>
                <w:szCs w:val="18"/>
              </w:rPr>
            </w:pPr>
          </w:p>
        </w:tc>
      </w:tr>
    </w:tbl>
    <w:p w14:paraId="7BDE8B96" w14:textId="77777777" w:rsidR="00343F2C" w:rsidRDefault="00343F2C">
      <w:pPr>
        <w:rPr>
          <w:rFonts w:ascii="Verdana" w:eastAsia="Verdana" w:hAnsi="Verdana" w:cs="Verdana"/>
          <w:sz w:val="2"/>
          <w:szCs w:val="2"/>
        </w:rPr>
      </w:pPr>
    </w:p>
    <w:tbl>
      <w:tblPr>
        <w:tblStyle w:val="a4"/>
        <w:tblW w:w="12955" w:type="dxa"/>
        <w:tblInd w:w="-108"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A0" w:firstRow="1" w:lastRow="0" w:firstColumn="1" w:lastColumn="0" w:noHBand="0" w:noVBand="1"/>
      </w:tblPr>
      <w:tblGrid>
        <w:gridCol w:w="1075"/>
        <w:gridCol w:w="1643"/>
        <w:gridCol w:w="7537"/>
        <w:gridCol w:w="2700"/>
      </w:tblGrid>
      <w:tr w:rsidR="00343F2C" w14:paraId="24E3266D" w14:textId="77777777" w:rsidTr="00343F2C">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075" w:type="dxa"/>
          </w:tcPr>
          <w:p w14:paraId="239DEB89" w14:textId="77777777" w:rsidR="00343F2C" w:rsidRDefault="00000000">
            <w:pPr>
              <w:jc w:val="center"/>
              <w:rPr>
                <w:rFonts w:ascii="Verdana" w:eastAsia="Verdana" w:hAnsi="Verdana" w:cs="Verdana"/>
                <w:color w:val="F3F3F3"/>
                <w:sz w:val="18"/>
                <w:szCs w:val="18"/>
              </w:rPr>
            </w:pPr>
            <w:r>
              <w:rPr>
                <w:rFonts w:ascii="Verdana" w:eastAsia="Verdana" w:hAnsi="Verdana" w:cs="Verdana"/>
                <w:color w:val="F3F3F3"/>
                <w:sz w:val="20"/>
                <w:szCs w:val="20"/>
              </w:rPr>
              <w:t>Week</w:t>
            </w:r>
          </w:p>
        </w:tc>
        <w:tc>
          <w:tcPr>
            <w:tcW w:w="1643" w:type="dxa"/>
          </w:tcPr>
          <w:p w14:paraId="7C61ABED" w14:textId="77777777" w:rsidR="00343F2C" w:rsidRDefault="00000000">
            <w:pPr>
              <w:cnfStyle w:val="100000000000" w:firstRow="1" w:lastRow="0" w:firstColumn="0" w:lastColumn="0" w:oddVBand="0" w:evenVBand="0" w:oddHBand="0" w:evenHBand="0" w:firstRowFirstColumn="0" w:firstRowLastColumn="0" w:lastRowFirstColumn="0" w:lastRowLastColumn="0"/>
              <w:rPr>
                <w:rFonts w:ascii="Verdana" w:eastAsia="Verdana" w:hAnsi="Verdana" w:cs="Verdana"/>
                <w:color w:val="F3F3F3"/>
                <w:sz w:val="18"/>
                <w:szCs w:val="18"/>
              </w:rPr>
            </w:pPr>
            <w:r>
              <w:rPr>
                <w:rFonts w:ascii="Verdana" w:eastAsia="Verdana" w:hAnsi="Verdana" w:cs="Verdana"/>
                <w:color w:val="F3F3F3"/>
                <w:sz w:val="20"/>
                <w:szCs w:val="20"/>
              </w:rPr>
              <w:t>Unit</w:t>
            </w:r>
          </w:p>
        </w:tc>
        <w:tc>
          <w:tcPr>
            <w:tcW w:w="7537" w:type="dxa"/>
          </w:tcPr>
          <w:p w14:paraId="4A0D960A" w14:textId="77777777" w:rsidR="00343F2C" w:rsidRDefault="00000000">
            <w:pPr>
              <w:cnfStyle w:val="100000000000" w:firstRow="1" w:lastRow="0" w:firstColumn="0" w:lastColumn="0" w:oddVBand="0" w:evenVBand="0" w:oddHBand="0" w:evenHBand="0" w:firstRowFirstColumn="0" w:firstRowLastColumn="0" w:lastRowFirstColumn="0" w:lastRowLastColumn="0"/>
              <w:rPr>
                <w:rFonts w:ascii="Verdana" w:eastAsia="Verdana" w:hAnsi="Verdana" w:cs="Verdana"/>
                <w:color w:val="F3F3F3"/>
                <w:sz w:val="18"/>
                <w:szCs w:val="18"/>
              </w:rPr>
            </w:pPr>
            <w:r>
              <w:rPr>
                <w:rFonts w:ascii="Verdana" w:eastAsia="Verdana" w:hAnsi="Verdana" w:cs="Verdana"/>
                <w:color w:val="F3F3F3"/>
                <w:sz w:val="20"/>
                <w:szCs w:val="20"/>
              </w:rPr>
              <w:t>Weekly Objectives</w:t>
            </w:r>
            <w:r>
              <w:rPr>
                <w:rFonts w:ascii="Verdana" w:eastAsia="Verdana" w:hAnsi="Verdana" w:cs="Verdana"/>
                <w:color w:val="F3F3F3"/>
                <w:sz w:val="20"/>
                <w:szCs w:val="20"/>
              </w:rPr>
              <w:br/>
              <w:t>By the end of the week, you will be able to:</w:t>
            </w:r>
          </w:p>
        </w:tc>
        <w:tc>
          <w:tcPr>
            <w:tcW w:w="2700" w:type="dxa"/>
          </w:tcPr>
          <w:p w14:paraId="0641C9B0" w14:textId="77777777" w:rsidR="00343F2C" w:rsidRDefault="00000000">
            <w:pPr>
              <w:cnfStyle w:val="100000000000" w:firstRow="1" w:lastRow="0" w:firstColumn="0" w:lastColumn="0" w:oddVBand="0" w:evenVBand="0" w:oddHBand="0" w:evenHBand="0" w:firstRowFirstColumn="0" w:firstRowLastColumn="0" w:lastRowFirstColumn="0" w:lastRowLastColumn="0"/>
              <w:rPr>
                <w:rFonts w:ascii="Verdana" w:eastAsia="Verdana" w:hAnsi="Verdana" w:cs="Verdana"/>
                <w:color w:val="F3F3F3"/>
                <w:sz w:val="18"/>
                <w:szCs w:val="18"/>
              </w:rPr>
            </w:pPr>
            <w:r>
              <w:rPr>
                <w:rFonts w:ascii="Verdana" w:eastAsia="Verdana" w:hAnsi="Verdana" w:cs="Verdana"/>
                <w:color w:val="F3F3F3"/>
                <w:sz w:val="20"/>
                <w:szCs w:val="20"/>
              </w:rPr>
              <w:t xml:space="preserve">Chapters Covered &amp; </w:t>
            </w:r>
            <w:r>
              <w:rPr>
                <w:rFonts w:ascii="Verdana" w:eastAsia="Verdana" w:hAnsi="Verdana" w:cs="Verdana"/>
                <w:color w:val="F3F3F3"/>
                <w:sz w:val="20"/>
                <w:szCs w:val="20"/>
              </w:rPr>
              <w:br/>
              <w:t>Major Due Dates</w:t>
            </w:r>
          </w:p>
        </w:tc>
      </w:tr>
      <w:tr w:rsidR="00343F2C" w14:paraId="5916A739" w14:textId="77777777" w:rsidTr="00343F2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75" w:type="dxa"/>
          </w:tcPr>
          <w:p w14:paraId="3945F3FF" w14:textId="77777777" w:rsidR="00343F2C" w:rsidRDefault="00000000">
            <w:pPr>
              <w:jc w:val="center"/>
              <w:rPr>
                <w:rFonts w:ascii="Verdana" w:eastAsia="Verdana" w:hAnsi="Verdana" w:cs="Verdana"/>
                <w:sz w:val="18"/>
                <w:szCs w:val="18"/>
              </w:rPr>
            </w:pPr>
            <w:r>
              <w:rPr>
                <w:rFonts w:ascii="Verdana" w:eastAsia="Verdana" w:hAnsi="Verdana" w:cs="Verdana"/>
                <w:b w:val="0"/>
                <w:sz w:val="18"/>
                <w:szCs w:val="18"/>
              </w:rPr>
              <w:t>9</w:t>
            </w:r>
          </w:p>
          <w:p w14:paraId="4BAE53A7" w14:textId="77777777" w:rsidR="00343F2C" w:rsidRDefault="00000000">
            <w:pPr>
              <w:jc w:val="center"/>
              <w:rPr>
                <w:rFonts w:ascii="Verdana" w:eastAsia="Verdana" w:hAnsi="Verdana" w:cs="Verdana"/>
                <w:sz w:val="18"/>
                <w:szCs w:val="18"/>
              </w:rPr>
            </w:pPr>
            <w:r>
              <w:rPr>
                <w:rFonts w:ascii="Verdana" w:eastAsia="Verdana" w:hAnsi="Verdana" w:cs="Verdana"/>
                <w:b w:val="0"/>
                <w:sz w:val="18"/>
                <w:szCs w:val="18"/>
                <w:highlight w:val="green"/>
              </w:rPr>
              <w:t>[MM-DD]</w:t>
            </w:r>
          </w:p>
        </w:tc>
        <w:tc>
          <w:tcPr>
            <w:tcW w:w="1643" w:type="dxa"/>
          </w:tcPr>
          <w:p w14:paraId="79CC1B96" w14:textId="77777777" w:rsidR="00343F2C" w:rsidRDefault="00000000">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Conferences</w:t>
            </w:r>
          </w:p>
        </w:tc>
        <w:tc>
          <w:tcPr>
            <w:tcW w:w="7537" w:type="dxa"/>
          </w:tcPr>
          <w:p w14:paraId="264B353E" w14:textId="77777777" w:rsidR="00343F2C" w:rsidRDefault="00000000">
            <w:pPr>
              <w:ind w:left="204" w:hanging="180"/>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18"/>
                <w:szCs w:val="18"/>
              </w:rPr>
            </w:pPr>
            <w:r>
              <w:rPr>
                <w:rFonts w:ascii="Verdana" w:eastAsia="Verdana" w:hAnsi="Verdana" w:cs="Verdana"/>
                <w:b/>
                <w:sz w:val="18"/>
                <w:szCs w:val="18"/>
              </w:rPr>
              <w:t>Conferences!</w:t>
            </w:r>
          </w:p>
        </w:tc>
        <w:tc>
          <w:tcPr>
            <w:tcW w:w="2700" w:type="dxa"/>
          </w:tcPr>
          <w:p w14:paraId="2E4646CB" w14:textId="77777777" w:rsidR="00343F2C" w:rsidRDefault="00000000">
            <w:pPr>
              <w:numPr>
                <w:ilvl w:val="0"/>
                <w:numId w:val="6"/>
              </w:numPr>
              <w:pBdr>
                <w:top w:val="nil"/>
                <w:left w:val="nil"/>
                <w:bottom w:val="nil"/>
                <w:right w:val="nil"/>
                <w:between w:val="nil"/>
              </w:pBdr>
              <w:ind w:left="219" w:hanging="180"/>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Draft of Project 2: Tell a Story Podcast Script and Plan for Recording/Producing your podcast segment</w:t>
            </w:r>
          </w:p>
        </w:tc>
      </w:tr>
      <w:tr w:rsidR="00343F2C" w14:paraId="6B5AF7AF" w14:textId="77777777" w:rsidTr="00343F2C">
        <w:trPr>
          <w:trHeight w:val="442"/>
        </w:trPr>
        <w:tc>
          <w:tcPr>
            <w:cnfStyle w:val="001000000000" w:firstRow="0" w:lastRow="0" w:firstColumn="1" w:lastColumn="0" w:oddVBand="0" w:evenVBand="0" w:oddHBand="0" w:evenHBand="0" w:firstRowFirstColumn="0" w:firstRowLastColumn="0" w:lastRowFirstColumn="0" w:lastRowLastColumn="0"/>
            <w:tcW w:w="1075" w:type="dxa"/>
          </w:tcPr>
          <w:p w14:paraId="551A0880" w14:textId="77777777" w:rsidR="00343F2C" w:rsidRDefault="00000000">
            <w:pPr>
              <w:jc w:val="center"/>
              <w:rPr>
                <w:rFonts w:ascii="Verdana" w:eastAsia="Verdana" w:hAnsi="Verdana" w:cs="Verdana"/>
                <w:sz w:val="18"/>
                <w:szCs w:val="18"/>
              </w:rPr>
            </w:pPr>
            <w:r>
              <w:rPr>
                <w:rFonts w:ascii="Verdana" w:eastAsia="Verdana" w:hAnsi="Verdana" w:cs="Verdana"/>
                <w:b w:val="0"/>
                <w:sz w:val="18"/>
                <w:szCs w:val="18"/>
              </w:rPr>
              <w:t>10</w:t>
            </w:r>
          </w:p>
          <w:p w14:paraId="62C50BB0" w14:textId="77777777" w:rsidR="00343F2C" w:rsidRDefault="00000000">
            <w:pPr>
              <w:jc w:val="center"/>
              <w:rPr>
                <w:rFonts w:ascii="Verdana" w:eastAsia="Verdana" w:hAnsi="Verdana" w:cs="Verdana"/>
                <w:sz w:val="18"/>
                <w:szCs w:val="18"/>
              </w:rPr>
            </w:pPr>
            <w:r>
              <w:rPr>
                <w:rFonts w:ascii="Verdana" w:eastAsia="Verdana" w:hAnsi="Verdana" w:cs="Verdana"/>
                <w:b w:val="0"/>
                <w:sz w:val="18"/>
                <w:szCs w:val="18"/>
                <w:highlight w:val="green"/>
              </w:rPr>
              <w:t>[MM-DD]</w:t>
            </w:r>
          </w:p>
        </w:tc>
        <w:tc>
          <w:tcPr>
            <w:tcW w:w="1643" w:type="dxa"/>
          </w:tcPr>
          <w:p w14:paraId="3C5E3C13" w14:textId="77777777" w:rsidR="00343F2C" w:rsidRDefault="00000000">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Feedback and Revision</w:t>
            </w:r>
          </w:p>
        </w:tc>
        <w:tc>
          <w:tcPr>
            <w:tcW w:w="7537" w:type="dxa"/>
          </w:tcPr>
          <w:p w14:paraId="06337647" w14:textId="77777777" w:rsidR="00343F2C" w:rsidRDefault="00000000">
            <w:pPr>
              <w:numPr>
                <w:ilvl w:val="0"/>
                <w:numId w:val="9"/>
              </w:numPr>
              <w:ind w:left="203" w:hanging="180"/>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Reflect on and apply feedback from peers and your instructor</w:t>
            </w:r>
          </w:p>
          <w:p w14:paraId="7F4D3F4E" w14:textId="77777777" w:rsidR="00343F2C" w:rsidRDefault="00000000">
            <w:pPr>
              <w:numPr>
                <w:ilvl w:val="0"/>
                <w:numId w:val="9"/>
              </w:numPr>
              <w:ind w:left="203" w:hanging="180"/>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Identify the characteristics of arguments</w:t>
            </w:r>
          </w:p>
        </w:tc>
        <w:tc>
          <w:tcPr>
            <w:tcW w:w="2700" w:type="dxa"/>
          </w:tcPr>
          <w:p w14:paraId="51829868" w14:textId="77777777" w:rsidR="00343F2C" w:rsidRDefault="00000000">
            <w:pPr>
              <w:numPr>
                <w:ilvl w:val="0"/>
                <w:numId w:val="9"/>
              </w:numPr>
              <w:pBdr>
                <w:top w:val="nil"/>
                <w:left w:val="nil"/>
                <w:bottom w:val="nil"/>
                <w:right w:val="nil"/>
                <w:between w:val="nil"/>
              </w:pBdr>
              <w:ind w:left="219" w:hanging="180"/>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Final Draft of Project 2: Tell a Story Due</w:t>
            </w:r>
          </w:p>
          <w:p w14:paraId="1A1DBE67" w14:textId="77777777" w:rsidR="00343F2C" w:rsidRDefault="00000000">
            <w:pPr>
              <w:numPr>
                <w:ilvl w:val="0"/>
                <w:numId w:val="9"/>
              </w:numPr>
              <w:pBdr>
                <w:top w:val="nil"/>
                <w:left w:val="nil"/>
                <w:bottom w:val="nil"/>
                <w:right w:val="nil"/>
                <w:between w:val="nil"/>
              </w:pBdr>
              <w:ind w:left="219" w:hanging="180"/>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18"/>
                <w:szCs w:val="18"/>
              </w:rPr>
            </w:pPr>
            <w:r>
              <w:rPr>
                <w:rFonts w:ascii="Verdana" w:eastAsia="Verdana" w:hAnsi="Verdana" w:cs="Verdana"/>
                <w:i/>
                <w:sz w:val="18"/>
                <w:szCs w:val="18"/>
              </w:rPr>
              <w:t>Advanced Composition</w:t>
            </w:r>
            <w:r>
              <w:rPr>
                <w:rFonts w:ascii="Verdana" w:eastAsia="Verdana" w:hAnsi="Verdana" w:cs="Verdana"/>
                <w:sz w:val="18"/>
                <w:szCs w:val="18"/>
              </w:rPr>
              <w:t>, “Unit 3 Introduction”</w:t>
            </w:r>
          </w:p>
          <w:p w14:paraId="021E291F" w14:textId="77777777" w:rsidR="00343F2C" w:rsidRDefault="00000000">
            <w:pPr>
              <w:numPr>
                <w:ilvl w:val="0"/>
                <w:numId w:val="9"/>
              </w:numPr>
              <w:pBdr>
                <w:top w:val="nil"/>
                <w:left w:val="nil"/>
                <w:bottom w:val="nil"/>
                <w:right w:val="nil"/>
                <w:between w:val="nil"/>
              </w:pBdr>
              <w:ind w:left="219" w:hanging="180"/>
              <w:cnfStyle w:val="000000000000" w:firstRow="0" w:lastRow="0" w:firstColumn="0" w:lastColumn="0" w:oddVBand="0" w:evenVBand="0" w:oddHBand="0" w:evenHBand="0" w:firstRowFirstColumn="0" w:firstRowLastColumn="0" w:lastRowFirstColumn="0" w:lastRowLastColumn="0"/>
              <w:rPr>
                <w:rFonts w:ascii="Verdana" w:eastAsia="Verdana" w:hAnsi="Verdana" w:cs="Verdana"/>
                <w:i/>
                <w:sz w:val="18"/>
                <w:szCs w:val="18"/>
              </w:rPr>
            </w:pPr>
            <w:r>
              <w:rPr>
                <w:rFonts w:ascii="Verdana" w:eastAsia="Verdana" w:hAnsi="Verdana" w:cs="Verdana"/>
                <w:i/>
                <w:sz w:val="18"/>
                <w:szCs w:val="18"/>
              </w:rPr>
              <w:t xml:space="preserve">Advanced Composition, </w:t>
            </w:r>
            <w:r>
              <w:rPr>
                <w:rFonts w:ascii="Verdana" w:eastAsia="Verdana" w:hAnsi="Verdana" w:cs="Verdana"/>
                <w:sz w:val="18"/>
                <w:szCs w:val="18"/>
              </w:rPr>
              <w:t>“Chapter 29: Revising and Editing”</w:t>
            </w:r>
          </w:p>
          <w:p w14:paraId="5A1C4A79" w14:textId="77777777" w:rsidR="00343F2C" w:rsidRDefault="00000000">
            <w:pPr>
              <w:numPr>
                <w:ilvl w:val="0"/>
                <w:numId w:val="9"/>
              </w:numPr>
              <w:pBdr>
                <w:top w:val="nil"/>
                <w:left w:val="nil"/>
                <w:bottom w:val="nil"/>
                <w:right w:val="nil"/>
                <w:between w:val="nil"/>
              </w:pBdr>
              <w:ind w:left="219" w:hanging="180"/>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18"/>
                <w:szCs w:val="18"/>
              </w:rPr>
            </w:pPr>
            <w:r>
              <w:rPr>
                <w:rFonts w:ascii="Verdana" w:eastAsia="Verdana" w:hAnsi="Verdana" w:cs="Verdana"/>
                <w:i/>
                <w:sz w:val="18"/>
                <w:szCs w:val="18"/>
              </w:rPr>
              <w:t xml:space="preserve">Advanced Composition, </w:t>
            </w:r>
            <w:r>
              <w:rPr>
                <w:rFonts w:ascii="Verdana" w:eastAsia="Verdana" w:hAnsi="Verdana" w:cs="Verdana"/>
                <w:sz w:val="18"/>
                <w:szCs w:val="18"/>
                <w:highlight w:val="green"/>
              </w:rPr>
              <w:t>[CHOOSE ONE CHAPTER FROM CHAPTERS 11-14]</w:t>
            </w:r>
          </w:p>
          <w:p w14:paraId="0A61F75A" w14:textId="77777777" w:rsidR="00343F2C" w:rsidRDefault="00343F2C">
            <w:pPr>
              <w:ind w:left="219" w:hanging="180"/>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18"/>
                <w:szCs w:val="18"/>
              </w:rPr>
            </w:pPr>
          </w:p>
        </w:tc>
      </w:tr>
      <w:tr w:rsidR="00343F2C" w14:paraId="345F92F0" w14:textId="77777777" w:rsidTr="00343F2C">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075" w:type="dxa"/>
          </w:tcPr>
          <w:p w14:paraId="1BDCD310" w14:textId="77777777" w:rsidR="00343F2C" w:rsidRDefault="00000000">
            <w:pPr>
              <w:jc w:val="center"/>
              <w:rPr>
                <w:rFonts w:ascii="Verdana" w:eastAsia="Verdana" w:hAnsi="Verdana" w:cs="Verdana"/>
                <w:sz w:val="18"/>
                <w:szCs w:val="18"/>
              </w:rPr>
            </w:pPr>
            <w:r>
              <w:rPr>
                <w:rFonts w:ascii="Verdana" w:eastAsia="Verdana" w:hAnsi="Verdana" w:cs="Verdana"/>
                <w:b w:val="0"/>
                <w:sz w:val="18"/>
                <w:szCs w:val="18"/>
              </w:rPr>
              <w:t>11</w:t>
            </w:r>
          </w:p>
          <w:p w14:paraId="0199C23E" w14:textId="77777777" w:rsidR="00343F2C" w:rsidRDefault="00000000">
            <w:pPr>
              <w:jc w:val="center"/>
              <w:rPr>
                <w:rFonts w:ascii="Verdana" w:eastAsia="Verdana" w:hAnsi="Verdana" w:cs="Verdana"/>
                <w:sz w:val="18"/>
                <w:szCs w:val="18"/>
              </w:rPr>
            </w:pPr>
            <w:r>
              <w:rPr>
                <w:rFonts w:ascii="Verdana" w:eastAsia="Verdana" w:hAnsi="Verdana" w:cs="Verdana"/>
                <w:b w:val="0"/>
                <w:sz w:val="18"/>
                <w:szCs w:val="18"/>
                <w:highlight w:val="green"/>
              </w:rPr>
              <w:t>[MM-DD]</w:t>
            </w:r>
          </w:p>
        </w:tc>
        <w:tc>
          <w:tcPr>
            <w:tcW w:w="1643" w:type="dxa"/>
          </w:tcPr>
          <w:p w14:paraId="02BD6532" w14:textId="77777777" w:rsidR="00343F2C" w:rsidRDefault="00000000">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Creating Arguments</w:t>
            </w:r>
          </w:p>
        </w:tc>
        <w:tc>
          <w:tcPr>
            <w:tcW w:w="7537" w:type="dxa"/>
          </w:tcPr>
          <w:p w14:paraId="36DFEA22" w14:textId="77777777" w:rsidR="00343F2C" w:rsidRDefault="00000000">
            <w:pPr>
              <w:numPr>
                <w:ilvl w:val="0"/>
                <w:numId w:val="17"/>
              </w:numPr>
              <w:ind w:left="203" w:hanging="180"/>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Identify effective argumentative practices</w:t>
            </w:r>
          </w:p>
          <w:p w14:paraId="4725FDD1" w14:textId="77777777" w:rsidR="00343F2C" w:rsidRDefault="00000000">
            <w:pPr>
              <w:numPr>
                <w:ilvl w:val="0"/>
                <w:numId w:val="17"/>
              </w:numPr>
              <w:ind w:left="203" w:hanging="180"/>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Practice using evidence to support an argument</w:t>
            </w:r>
          </w:p>
        </w:tc>
        <w:tc>
          <w:tcPr>
            <w:tcW w:w="2700" w:type="dxa"/>
          </w:tcPr>
          <w:p w14:paraId="178715E4" w14:textId="77777777" w:rsidR="00343F2C" w:rsidRDefault="00000000">
            <w:pPr>
              <w:numPr>
                <w:ilvl w:val="0"/>
                <w:numId w:val="17"/>
              </w:numPr>
              <w:pBdr>
                <w:top w:val="nil"/>
                <w:left w:val="nil"/>
                <w:bottom w:val="nil"/>
                <w:right w:val="nil"/>
                <w:between w:val="nil"/>
              </w:pBdr>
              <w:ind w:left="219" w:hanging="180"/>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18"/>
                <w:szCs w:val="18"/>
              </w:rPr>
            </w:pPr>
            <w:r>
              <w:rPr>
                <w:rFonts w:ascii="Verdana" w:eastAsia="Verdana" w:hAnsi="Verdana" w:cs="Verdana"/>
                <w:i/>
                <w:sz w:val="18"/>
                <w:szCs w:val="18"/>
              </w:rPr>
              <w:t xml:space="preserve">Advanced Composition, </w:t>
            </w:r>
            <w:r>
              <w:rPr>
                <w:rFonts w:ascii="Verdana" w:eastAsia="Verdana" w:hAnsi="Verdana" w:cs="Verdana"/>
                <w:sz w:val="18"/>
                <w:szCs w:val="18"/>
                <w:highlight w:val="green"/>
              </w:rPr>
              <w:t xml:space="preserve">[CHOOSE ONE OR TWO </w:t>
            </w:r>
            <w:r>
              <w:rPr>
                <w:rFonts w:ascii="Verdana" w:eastAsia="Verdana" w:hAnsi="Verdana" w:cs="Verdana"/>
                <w:sz w:val="18"/>
                <w:szCs w:val="18"/>
                <w:highlight w:val="green"/>
              </w:rPr>
              <w:lastRenderedPageBreak/>
              <w:t>CHAPTERS FROM CHAPTERS 11-14]</w:t>
            </w:r>
          </w:p>
        </w:tc>
      </w:tr>
      <w:tr w:rsidR="00343F2C" w14:paraId="021039E5" w14:textId="77777777" w:rsidTr="00343F2C">
        <w:trPr>
          <w:trHeight w:val="442"/>
        </w:trPr>
        <w:tc>
          <w:tcPr>
            <w:cnfStyle w:val="001000000000" w:firstRow="0" w:lastRow="0" w:firstColumn="1" w:lastColumn="0" w:oddVBand="0" w:evenVBand="0" w:oddHBand="0" w:evenHBand="0" w:firstRowFirstColumn="0" w:firstRowLastColumn="0" w:lastRowFirstColumn="0" w:lastRowLastColumn="0"/>
            <w:tcW w:w="1075" w:type="dxa"/>
          </w:tcPr>
          <w:p w14:paraId="5194C320" w14:textId="77777777" w:rsidR="00343F2C" w:rsidRDefault="00000000">
            <w:pPr>
              <w:jc w:val="center"/>
              <w:rPr>
                <w:rFonts w:ascii="Verdana" w:eastAsia="Verdana" w:hAnsi="Verdana" w:cs="Verdana"/>
                <w:sz w:val="18"/>
                <w:szCs w:val="18"/>
              </w:rPr>
            </w:pPr>
            <w:r>
              <w:rPr>
                <w:rFonts w:ascii="Verdana" w:eastAsia="Verdana" w:hAnsi="Verdana" w:cs="Verdana"/>
                <w:b w:val="0"/>
                <w:sz w:val="18"/>
                <w:szCs w:val="18"/>
              </w:rPr>
              <w:lastRenderedPageBreak/>
              <w:t>12</w:t>
            </w:r>
          </w:p>
          <w:p w14:paraId="530E7678" w14:textId="77777777" w:rsidR="00343F2C" w:rsidRDefault="00000000">
            <w:pPr>
              <w:jc w:val="center"/>
              <w:rPr>
                <w:rFonts w:ascii="Verdana" w:eastAsia="Verdana" w:hAnsi="Verdana" w:cs="Verdana"/>
                <w:sz w:val="18"/>
                <w:szCs w:val="18"/>
              </w:rPr>
            </w:pPr>
            <w:r>
              <w:rPr>
                <w:rFonts w:ascii="Verdana" w:eastAsia="Verdana" w:hAnsi="Verdana" w:cs="Verdana"/>
                <w:b w:val="0"/>
                <w:sz w:val="18"/>
                <w:szCs w:val="18"/>
                <w:highlight w:val="green"/>
              </w:rPr>
              <w:t>[MM-DD]</w:t>
            </w:r>
          </w:p>
        </w:tc>
        <w:tc>
          <w:tcPr>
            <w:tcW w:w="1643" w:type="dxa"/>
          </w:tcPr>
          <w:p w14:paraId="6CE3BD3F" w14:textId="77777777" w:rsidR="00343F2C" w:rsidRDefault="00000000">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Drafting and Revising Arguments</w:t>
            </w:r>
          </w:p>
        </w:tc>
        <w:tc>
          <w:tcPr>
            <w:tcW w:w="7537" w:type="dxa"/>
          </w:tcPr>
          <w:p w14:paraId="77E00A0D" w14:textId="77777777" w:rsidR="00343F2C" w:rsidRDefault="00000000">
            <w:pPr>
              <w:numPr>
                <w:ilvl w:val="0"/>
                <w:numId w:val="18"/>
              </w:numPr>
              <w:ind w:left="203" w:hanging="180"/>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Give feedback to peers</w:t>
            </w:r>
          </w:p>
          <w:p w14:paraId="68EE91C7" w14:textId="77777777" w:rsidR="00343F2C" w:rsidRDefault="00000000">
            <w:pPr>
              <w:numPr>
                <w:ilvl w:val="0"/>
                <w:numId w:val="18"/>
              </w:numPr>
              <w:ind w:left="203" w:hanging="180"/>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Reflect on and apply feedback from peers and your instructor</w:t>
            </w:r>
          </w:p>
        </w:tc>
        <w:tc>
          <w:tcPr>
            <w:tcW w:w="2700" w:type="dxa"/>
          </w:tcPr>
          <w:p w14:paraId="235B5F47" w14:textId="77777777" w:rsidR="00343F2C" w:rsidRDefault="00000000">
            <w:pPr>
              <w:numPr>
                <w:ilvl w:val="0"/>
                <w:numId w:val="18"/>
              </w:numPr>
              <w:pBdr>
                <w:top w:val="nil"/>
                <w:left w:val="nil"/>
                <w:bottom w:val="nil"/>
                <w:right w:val="nil"/>
                <w:between w:val="nil"/>
              </w:pBdr>
              <w:ind w:left="219" w:hanging="180"/>
              <w:cnfStyle w:val="000000000000" w:firstRow="0" w:lastRow="0" w:firstColumn="0" w:lastColumn="0" w:oddVBand="0" w:evenVBand="0" w:oddHBand="0" w:evenHBand="0" w:firstRowFirstColumn="0" w:firstRowLastColumn="0" w:lastRowFirstColumn="0" w:lastRowLastColumn="0"/>
              <w:rPr>
                <w:rFonts w:ascii="Verdana" w:eastAsia="Verdana" w:hAnsi="Verdana" w:cs="Verdana"/>
                <w:i/>
                <w:sz w:val="18"/>
                <w:szCs w:val="18"/>
              </w:rPr>
            </w:pPr>
            <w:r>
              <w:rPr>
                <w:rFonts w:ascii="Verdana" w:eastAsia="Verdana" w:hAnsi="Verdana" w:cs="Verdana"/>
                <w:i/>
                <w:sz w:val="18"/>
                <w:szCs w:val="18"/>
              </w:rPr>
              <w:t>Advanced Composition</w:t>
            </w:r>
            <w:r>
              <w:rPr>
                <w:rFonts w:ascii="Verdana" w:eastAsia="Verdana" w:hAnsi="Verdana" w:cs="Verdana"/>
                <w:sz w:val="18"/>
                <w:szCs w:val="18"/>
              </w:rPr>
              <w:t>, “Chapter 26: Persuasive Essay Examples”</w:t>
            </w:r>
          </w:p>
          <w:p w14:paraId="0362F46C" w14:textId="77777777" w:rsidR="00343F2C" w:rsidRDefault="00000000">
            <w:pPr>
              <w:numPr>
                <w:ilvl w:val="0"/>
                <w:numId w:val="18"/>
              </w:numPr>
              <w:pBdr>
                <w:top w:val="nil"/>
                <w:left w:val="nil"/>
                <w:bottom w:val="nil"/>
                <w:right w:val="nil"/>
                <w:between w:val="nil"/>
              </w:pBdr>
              <w:ind w:left="219" w:hanging="180"/>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Draft of Project 3: Make an Argument Due</w:t>
            </w:r>
          </w:p>
          <w:p w14:paraId="06478D9B" w14:textId="77777777" w:rsidR="00343F2C" w:rsidRDefault="00000000">
            <w:pPr>
              <w:numPr>
                <w:ilvl w:val="0"/>
                <w:numId w:val="18"/>
              </w:numPr>
              <w:pBdr>
                <w:top w:val="nil"/>
                <w:left w:val="nil"/>
                <w:bottom w:val="nil"/>
                <w:right w:val="nil"/>
                <w:between w:val="nil"/>
              </w:pBdr>
              <w:ind w:left="219" w:hanging="180"/>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Peer Review of Project 3: Make an Argument</w:t>
            </w:r>
          </w:p>
        </w:tc>
      </w:tr>
      <w:tr w:rsidR="00343F2C" w14:paraId="5F86B783" w14:textId="77777777" w:rsidTr="00343F2C">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1075" w:type="dxa"/>
          </w:tcPr>
          <w:p w14:paraId="4389BDB7" w14:textId="77777777" w:rsidR="00343F2C" w:rsidRDefault="00000000">
            <w:pPr>
              <w:jc w:val="center"/>
              <w:rPr>
                <w:rFonts w:ascii="Verdana" w:eastAsia="Verdana" w:hAnsi="Verdana" w:cs="Verdana"/>
                <w:sz w:val="18"/>
                <w:szCs w:val="18"/>
              </w:rPr>
            </w:pPr>
            <w:r>
              <w:rPr>
                <w:rFonts w:ascii="Verdana" w:eastAsia="Verdana" w:hAnsi="Verdana" w:cs="Verdana"/>
                <w:b w:val="0"/>
                <w:sz w:val="18"/>
                <w:szCs w:val="18"/>
              </w:rPr>
              <w:t>13</w:t>
            </w:r>
          </w:p>
          <w:p w14:paraId="163FDFD1" w14:textId="77777777" w:rsidR="00343F2C" w:rsidRDefault="00000000">
            <w:pPr>
              <w:jc w:val="center"/>
              <w:rPr>
                <w:rFonts w:ascii="Verdana" w:eastAsia="Verdana" w:hAnsi="Verdana" w:cs="Verdana"/>
                <w:sz w:val="18"/>
                <w:szCs w:val="18"/>
              </w:rPr>
            </w:pPr>
            <w:r>
              <w:rPr>
                <w:rFonts w:ascii="Verdana" w:eastAsia="Verdana" w:hAnsi="Verdana" w:cs="Verdana"/>
                <w:b w:val="0"/>
                <w:sz w:val="18"/>
                <w:szCs w:val="18"/>
                <w:highlight w:val="green"/>
              </w:rPr>
              <w:t>[MM-DD]</w:t>
            </w:r>
          </w:p>
        </w:tc>
        <w:tc>
          <w:tcPr>
            <w:tcW w:w="1643" w:type="dxa"/>
          </w:tcPr>
          <w:p w14:paraId="2B7A003C" w14:textId="77777777" w:rsidR="00343F2C" w:rsidRDefault="00000000">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Conferences</w:t>
            </w:r>
          </w:p>
        </w:tc>
        <w:tc>
          <w:tcPr>
            <w:tcW w:w="7537" w:type="dxa"/>
          </w:tcPr>
          <w:p w14:paraId="0267D731" w14:textId="77777777" w:rsidR="00343F2C" w:rsidRDefault="00000000">
            <w:pPr>
              <w:ind w:left="203" w:hanging="180"/>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18"/>
                <w:szCs w:val="18"/>
                <w:highlight w:val="cyan"/>
              </w:rPr>
            </w:pPr>
            <w:r>
              <w:rPr>
                <w:rFonts w:ascii="Verdana" w:eastAsia="Verdana" w:hAnsi="Verdana" w:cs="Verdana"/>
                <w:b/>
                <w:sz w:val="18"/>
                <w:szCs w:val="18"/>
              </w:rPr>
              <w:t>Conferences!</w:t>
            </w:r>
          </w:p>
        </w:tc>
        <w:tc>
          <w:tcPr>
            <w:tcW w:w="2700" w:type="dxa"/>
          </w:tcPr>
          <w:p w14:paraId="64B71AA9" w14:textId="77777777" w:rsidR="00343F2C" w:rsidRDefault="00343F2C">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18"/>
                <w:szCs w:val="18"/>
              </w:rPr>
            </w:pPr>
          </w:p>
        </w:tc>
      </w:tr>
      <w:tr w:rsidR="00343F2C" w14:paraId="114ABF0D" w14:textId="77777777" w:rsidTr="00343F2C">
        <w:trPr>
          <w:trHeight w:val="397"/>
        </w:trPr>
        <w:tc>
          <w:tcPr>
            <w:cnfStyle w:val="001000000000" w:firstRow="0" w:lastRow="0" w:firstColumn="1" w:lastColumn="0" w:oddVBand="0" w:evenVBand="0" w:oddHBand="0" w:evenHBand="0" w:firstRowFirstColumn="0" w:firstRowLastColumn="0" w:lastRowFirstColumn="0" w:lastRowLastColumn="0"/>
            <w:tcW w:w="1075" w:type="dxa"/>
          </w:tcPr>
          <w:p w14:paraId="4E3AFF92" w14:textId="77777777" w:rsidR="00343F2C" w:rsidRDefault="00000000">
            <w:pPr>
              <w:jc w:val="center"/>
              <w:rPr>
                <w:rFonts w:ascii="Verdana" w:eastAsia="Verdana" w:hAnsi="Verdana" w:cs="Verdana"/>
                <w:sz w:val="18"/>
                <w:szCs w:val="18"/>
              </w:rPr>
            </w:pPr>
            <w:r>
              <w:rPr>
                <w:rFonts w:ascii="Verdana" w:eastAsia="Verdana" w:hAnsi="Verdana" w:cs="Verdana"/>
                <w:b w:val="0"/>
                <w:sz w:val="18"/>
                <w:szCs w:val="18"/>
              </w:rPr>
              <w:t>14</w:t>
            </w:r>
          </w:p>
          <w:p w14:paraId="486B5BDB" w14:textId="77777777" w:rsidR="00343F2C" w:rsidRDefault="00000000">
            <w:pPr>
              <w:jc w:val="center"/>
              <w:rPr>
                <w:rFonts w:ascii="Verdana" w:eastAsia="Verdana" w:hAnsi="Verdana" w:cs="Verdana"/>
                <w:sz w:val="18"/>
                <w:szCs w:val="18"/>
              </w:rPr>
            </w:pPr>
            <w:r>
              <w:rPr>
                <w:rFonts w:ascii="Verdana" w:eastAsia="Verdana" w:hAnsi="Verdana" w:cs="Verdana"/>
                <w:b w:val="0"/>
                <w:sz w:val="18"/>
                <w:szCs w:val="18"/>
                <w:highlight w:val="green"/>
              </w:rPr>
              <w:t>[MM-DD]</w:t>
            </w:r>
          </w:p>
        </w:tc>
        <w:tc>
          <w:tcPr>
            <w:tcW w:w="1643" w:type="dxa"/>
          </w:tcPr>
          <w:p w14:paraId="59AFB5E7" w14:textId="77777777" w:rsidR="00343F2C" w:rsidRDefault="00000000">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Crafting Presentations</w:t>
            </w:r>
          </w:p>
        </w:tc>
        <w:tc>
          <w:tcPr>
            <w:tcW w:w="7537" w:type="dxa"/>
          </w:tcPr>
          <w:p w14:paraId="44E2347C" w14:textId="77777777" w:rsidR="00343F2C" w:rsidRDefault="00000000">
            <w:pPr>
              <w:numPr>
                <w:ilvl w:val="0"/>
                <w:numId w:val="5"/>
              </w:numPr>
              <w:ind w:left="180" w:hanging="180"/>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Reflect on and apply feedback from peers and your instructor</w:t>
            </w:r>
          </w:p>
          <w:p w14:paraId="35046385" w14:textId="77777777" w:rsidR="00343F2C" w:rsidRDefault="00000000">
            <w:pPr>
              <w:numPr>
                <w:ilvl w:val="0"/>
                <w:numId w:val="5"/>
              </w:numPr>
              <w:ind w:left="180" w:hanging="180"/>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Develop appropriate slides and speaker’s notes for oral presentations</w:t>
            </w:r>
          </w:p>
        </w:tc>
        <w:tc>
          <w:tcPr>
            <w:tcW w:w="2700" w:type="dxa"/>
          </w:tcPr>
          <w:p w14:paraId="046AC36E" w14:textId="77777777" w:rsidR="00343F2C" w:rsidRDefault="00000000">
            <w:pPr>
              <w:numPr>
                <w:ilvl w:val="0"/>
                <w:numId w:val="5"/>
              </w:numPr>
              <w:pBdr>
                <w:top w:val="nil"/>
                <w:left w:val="nil"/>
                <w:bottom w:val="nil"/>
                <w:right w:val="nil"/>
                <w:between w:val="nil"/>
              </w:pBdr>
              <w:ind w:left="219" w:hanging="180"/>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Arnett, “</w:t>
            </w:r>
            <w:hyperlink r:id="rId43">
              <w:r>
                <w:rPr>
                  <w:rFonts w:ascii="Verdana" w:eastAsia="Verdana" w:hAnsi="Verdana" w:cs="Verdana"/>
                  <w:color w:val="1155CC"/>
                  <w:sz w:val="18"/>
                  <w:szCs w:val="18"/>
                  <w:u w:val="single"/>
                </w:rPr>
                <w:t>Audiovisual Presentations Made Easy(-</w:t>
              </w:r>
              <w:proofErr w:type="spellStart"/>
              <w:r>
                <w:rPr>
                  <w:rFonts w:ascii="Verdana" w:eastAsia="Verdana" w:hAnsi="Verdana" w:cs="Verdana"/>
                  <w:color w:val="1155CC"/>
                  <w:sz w:val="18"/>
                  <w:szCs w:val="18"/>
                  <w:u w:val="single"/>
                </w:rPr>
                <w:t>ier</w:t>
              </w:r>
              <w:proofErr w:type="spellEnd"/>
              <w:r>
                <w:rPr>
                  <w:rFonts w:ascii="Verdana" w:eastAsia="Verdana" w:hAnsi="Verdana" w:cs="Verdana"/>
                  <w:color w:val="1155CC"/>
                  <w:sz w:val="18"/>
                  <w:szCs w:val="18"/>
                  <w:u w:val="single"/>
                </w:rPr>
                <w:t>): Tips for Creating an Effective PowerPoint, Prezi, or Keynote</w:t>
              </w:r>
            </w:hyperlink>
            <w:r>
              <w:rPr>
                <w:rFonts w:ascii="Verdana" w:eastAsia="Verdana" w:hAnsi="Verdana" w:cs="Verdana"/>
                <w:sz w:val="18"/>
                <w:szCs w:val="18"/>
              </w:rPr>
              <w:t>”</w:t>
            </w:r>
          </w:p>
          <w:p w14:paraId="0ED80BD6" w14:textId="77777777" w:rsidR="00343F2C" w:rsidRDefault="00000000">
            <w:pPr>
              <w:numPr>
                <w:ilvl w:val="0"/>
                <w:numId w:val="5"/>
              </w:numPr>
              <w:pBdr>
                <w:top w:val="nil"/>
                <w:left w:val="nil"/>
                <w:bottom w:val="nil"/>
                <w:right w:val="nil"/>
                <w:between w:val="nil"/>
              </w:pBdr>
              <w:ind w:left="219" w:hanging="180"/>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Final Draft of Project 3: Make an Argument Due</w:t>
            </w:r>
          </w:p>
        </w:tc>
      </w:tr>
      <w:tr w:rsidR="00343F2C" w14:paraId="6D97A50E" w14:textId="77777777" w:rsidTr="00343F2C">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75" w:type="dxa"/>
          </w:tcPr>
          <w:p w14:paraId="7B9012F0" w14:textId="77777777" w:rsidR="00343F2C" w:rsidRDefault="00000000">
            <w:pPr>
              <w:jc w:val="center"/>
              <w:rPr>
                <w:rFonts w:ascii="Verdana" w:eastAsia="Verdana" w:hAnsi="Verdana" w:cs="Verdana"/>
                <w:sz w:val="18"/>
                <w:szCs w:val="18"/>
              </w:rPr>
            </w:pPr>
            <w:r>
              <w:rPr>
                <w:rFonts w:ascii="Verdana" w:eastAsia="Verdana" w:hAnsi="Verdana" w:cs="Verdana"/>
                <w:b w:val="0"/>
                <w:sz w:val="18"/>
                <w:szCs w:val="18"/>
              </w:rPr>
              <w:t>15</w:t>
            </w:r>
          </w:p>
          <w:p w14:paraId="61336A63" w14:textId="77777777" w:rsidR="00343F2C" w:rsidRDefault="00000000">
            <w:pPr>
              <w:jc w:val="center"/>
              <w:rPr>
                <w:rFonts w:ascii="Verdana" w:eastAsia="Verdana" w:hAnsi="Verdana" w:cs="Verdana"/>
                <w:sz w:val="18"/>
                <w:szCs w:val="18"/>
              </w:rPr>
            </w:pPr>
            <w:r>
              <w:rPr>
                <w:rFonts w:ascii="Verdana" w:eastAsia="Verdana" w:hAnsi="Verdana" w:cs="Verdana"/>
                <w:b w:val="0"/>
                <w:sz w:val="18"/>
                <w:szCs w:val="18"/>
                <w:highlight w:val="green"/>
              </w:rPr>
              <w:t>[MM-DD]</w:t>
            </w:r>
          </w:p>
        </w:tc>
        <w:tc>
          <w:tcPr>
            <w:tcW w:w="1643" w:type="dxa"/>
          </w:tcPr>
          <w:p w14:paraId="0C8532B5" w14:textId="77777777" w:rsidR="00343F2C" w:rsidRDefault="00000000">
            <w:pPr>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Writing Reflectively</w:t>
            </w:r>
          </w:p>
        </w:tc>
        <w:tc>
          <w:tcPr>
            <w:tcW w:w="7537" w:type="dxa"/>
          </w:tcPr>
          <w:p w14:paraId="6CF6FBF4" w14:textId="77777777" w:rsidR="00343F2C" w:rsidRDefault="00000000">
            <w:pPr>
              <w:numPr>
                <w:ilvl w:val="0"/>
                <w:numId w:val="2"/>
              </w:numPr>
              <w:ind w:left="180" w:hanging="180"/>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Identify key elements of reflective writing</w:t>
            </w:r>
          </w:p>
          <w:p w14:paraId="5A2CB44D" w14:textId="77777777" w:rsidR="00343F2C" w:rsidRDefault="00000000">
            <w:pPr>
              <w:numPr>
                <w:ilvl w:val="0"/>
                <w:numId w:val="2"/>
              </w:numPr>
              <w:ind w:left="180" w:hanging="180"/>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 xml:space="preserve">Practice writing reflectively </w:t>
            </w:r>
          </w:p>
        </w:tc>
        <w:tc>
          <w:tcPr>
            <w:tcW w:w="2700" w:type="dxa"/>
          </w:tcPr>
          <w:p w14:paraId="000DE723" w14:textId="77777777" w:rsidR="00343F2C" w:rsidRDefault="00000000">
            <w:pPr>
              <w:numPr>
                <w:ilvl w:val="0"/>
                <w:numId w:val="2"/>
              </w:numPr>
              <w:pBdr>
                <w:top w:val="nil"/>
                <w:left w:val="nil"/>
                <w:bottom w:val="nil"/>
                <w:right w:val="nil"/>
                <w:between w:val="nil"/>
              </w:pBdr>
              <w:ind w:left="219" w:hanging="180"/>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18"/>
                <w:szCs w:val="18"/>
              </w:rPr>
            </w:pPr>
            <w:r>
              <w:rPr>
                <w:rFonts w:ascii="Verdana" w:eastAsia="Verdana" w:hAnsi="Verdana" w:cs="Verdana"/>
                <w:i/>
                <w:sz w:val="18"/>
                <w:szCs w:val="18"/>
              </w:rPr>
              <w:t>Advanced Composition</w:t>
            </w:r>
            <w:r>
              <w:rPr>
                <w:rFonts w:ascii="Verdana" w:eastAsia="Verdana" w:hAnsi="Verdana" w:cs="Verdana"/>
                <w:sz w:val="18"/>
                <w:szCs w:val="18"/>
              </w:rPr>
              <w:t>, “Unit 4 Introduction”</w:t>
            </w:r>
          </w:p>
          <w:p w14:paraId="3068D22D" w14:textId="77777777" w:rsidR="00343F2C" w:rsidRDefault="00000000">
            <w:pPr>
              <w:numPr>
                <w:ilvl w:val="0"/>
                <w:numId w:val="2"/>
              </w:numPr>
              <w:pBdr>
                <w:top w:val="nil"/>
                <w:left w:val="nil"/>
                <w:bottom w:val="nil"/>
                <w:right w:val="nil"/>
                <w:between w:val="nil"/>
              </w:pBdr>
              <w:ind w:left="219" w:hanging="180"/>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Draft of Reflective Letter Due</w:t>
            </w:r>
          </w:p>
          <w:p w14:paraId="4053E57C" w14:textId="77777777" w:rsidR="00343F2C" w:rsidRDefault="00000000">
            <w:pPr>
              <w:numPr>
                <w:ilvl w:val="0"/>
                <w:numId w:val="2"/>
              </w:numPr>
              <w:pBdr>
                <w:top w:val="nil"/>
                <w:left w:val="nil"/>
                <w:bottom w:val="nil"/>
                <w:right w:val="nil"/>
                <w:between w:val="nil"/>
              </w:pBdr>
              <w:ind w:left="219" w:hanging="180"/>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Peer Review of Reflective Letter</w:t>
            </w:r>
          </w:p>
        </w:tc>
      </w:tr>
      <w:tr w:rsidR="00343F2C" w14:paraId="30BDCD4C" w14:textId="77777777" w:rsidTr="00343F2C">
        <w:trPr>
          <w:trHeight w:val="397"/>
        </w:trPr>
        <w:tc>
          <w:tcPr>
            <w:cnfStyle w:val="001000000000" w:firstRow="0" w:lastRow="0" w:firstColumn="1" w:lastColumn="0" w:oddVBand="0" w:evenVBand="0" w:oddHBand="0" w:evenHBand="0" w:firstRowFirstColumn="0" w:firstRowLastColumn="0" w:lastRowFirstColumn="0" w:lastRowLastColumn="0"/>
            <w:tcW w:w="1075" w:type="dxa"/>
          </w:tcPr>
          <w:p w14:paraId="6DA3F036" w14:textId="77777777" w:rsidR="00343F2C" w:rsidRDefault="00000000">
            <w:pPr>
              <w:jc w:val="center"/>
              <w:rPr>
                <w:rFonts w:ascii="Verdana" w:eastAsia="Verdana" w:hAnsi="Verdana" w:cs="Verdana"/>
                <w:sz w:val="18"/>
                <w:szCs w:val="18"/>
              </w:rPr>
            </w:pPr>
            <w:r>
              <w:rPr>
                <w:rFonts w:ascii="Verdana" w:eastAsia="Verdana" w:hAnsi="Verdana" w:cs="Verdana"/>
                <w:b w:val="0"/>
                <w:sz w:val="18"/>
                <w:szCs w:val="18"/>
              </w:rPr>
              <w:t>16</w:t>
            </w:r>
          </w:p>
          <w:p w14:paraId="454337A3" w14:textId="77777777" w:rsidR="00343F2C" w:rsidRDefault="00000000">
            <w:pPr>
              <w:jc w:val="center"/>
              <w:rPr>
                <w:rFonts w:ascii="Verdana" w:eastAsia="Verdana" w:hAnsi="Verdana" w:cs="Verdana"/>
                <w:sz w:val="18"/>
                <w:szCs w:val="18"/>
              </w:rPr>
            </w:pPr>
            <w:r>
              <w:rPr>
                <w:rFonts w:ascii="Verdana" w:eastAsia="Verdana" w:hAnsi="Verdana" w:cs="Verdana"/>
                <w:b w:val="0"/>
                <w:sz w:val="18"/>
                <w:szCs w:val="18"/>
                <w:highlight w:val="green"/>
              </w:rPr>
              <w:t>[MM-DD]</w:t>
            </w:r>
          </w:p>
        </w:tc>
        <w:tc>
          <w:tcPr>
            <w:tcW w:w="1643" w:type="dxa"/>
          </w:tcPr>
          <w:p w14:paraId="3EBA30F8" w14:textId="77777777" w:rsidR="00343F2C" w:rsidRDefault="00000000">
            <w:pPr>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Presentations and Wrap Up</w:t>
            </w:r>
          </w:p>
        </w:tc>
        <w:tc>
          <w:tcPr>
            <w:tcW w:w="7537" w:type="dxa"/>
          </w:tcPr>
          <w:p w14:paraId="07F5823F" w14:textId="77777777" w:rsidR="00343F2C" w:rsidRDefault="00000000">
            <w:pPr>
              <w:numPr>
                <w:ilvl w:val="0"/>
                <w:numId w:val="4"/>
              </w:numPr>
              <w:pBdr>
                <w:top w:val="nil"/>
                <w:left w:val="nil"/>
                <w:bottom w:val="nil"/>
                <w:right w:val="nil"/>
                <w:between w:val="nil"/>
              </w:pBdr>
              <w:ind w:left="180" w:hanging="180"/>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Reflect on and apply feedback from peers and your instructor</w:t>
            </w:r>
          </w:p>
          <w:p w14:paraId="709270CB" w14:textId="77777777" w:rsidR="00343F2C" w:rsidRDefault="00000000">
            <w:pPr>
              <w:numPr>
                <w:ilvl w:val="0"/>
                <w:numId w:val="4"/>
              </w:numPr>
              <w:pBdr>
                <w:top w:val="nil"/>
                <w:left w:val="nil"/>
                <w:bottom w:val="nil"/>
                <w:right w:val="nil"/>
                <w:between w:val="nil"/>
              </w:pBdr>
              <w:ind w:left="180" w:hanging="180"/>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Deliver your presentation</w:t>
            </w:r>
          </w:p>
        </w:tc>
        <w:tc>
          <w:tcPr>
            <w:tcW w:w="2700" w:type="dxa"/>
          </w:tcPr>
          <w:p w14:paraId="3CFE07A5" w14:textId="77777777" w:rsidR="00343F2C" w:rsidRDefault="00000000">
            <w:pPr>
              <w:numPr>
                <w:ilvl w:val="0"/>
                <w:numId w:val="4"/>
              </w:numPr>
              <w:pBdr>
                <w:top w:val="nil"/>
                <w:left w:val="nil"/>
                <w:bottom w:val="nil"/>
                <w:right w:val="nil"/>
                <w:between w:val="nil"/>
              </w:pBdr>
              <w:ind w:left="219" w:hanging="180"/>
              <w:cnfStyle w:val="000000000000" w:firstRow="0" w:lastRow="0" w:firstColumn="0" w:lastColumn="0" w:oddVBand="0" w:evenVBand="0" w:oddHBand="0" w:evenHBand="0" w:firstRowFirstColumn="0" w:firstRowLastColumn="0" w:lastRowFirstColumn="0" w:lastRowLastColumn="0"/>
              <w:rPr>
                <w:rFonts w:ascii="Verdana" w:eastAsia="Verdana" w:hAnsi="Verdana" w:cs="Verdana"/>
                <w:i/>
                <w:sz w:val="18"/>
                <w:szCs w:val="18"/>
              </w:rPr>
            </w:pPr>
            <w:r>
              <w:rPr>
                <w:rFonts w:ascii="Verdana" w:eastAsia="Verdana" w:hAnsi="Verdana" w:cs="Verdana"/>
                <w:i/>
                <w:sz w:val="18"/>
                <w:szCs w:val="18"/>
              </w:rPr>
              <w:t>Advanced Composition</w:t>
            </w:r>
            <w:r>
              <w:rPr>
                <w:rFonts w:ascii="Verdana" w:eastAsia="Verdana" w:hAnsi="Verdana" w:cs="Verdana"/>
                <w:sz w:val="18"/>
                <w:szCs w:val="18"/>
              </w:rPr>
              <w:t>, “Chapter 16: Reflective Writing”</w:t>
            </w:r>
          </w:p>
          <w:p w14:paraId="78780DFE" w14:textId="77777777" w:rsidR="00343F2C" w:rsidRDefault="00000000">
            <w:pPr>
              <w:numPr>
                <w:ilvl w:val="0"/>
                <w:numId w:val="4"/>
              </w:numPr>
              <w:pBdr>
                <w:top w:val="nil"/>
                <w:left w:val="nil"/>
                <w:bottom w:val="nil"/>
                <w:right w:val="nil"/>
                <w:between w:val="nil"/>
              </w:pBdr>
              <w:ind w:left="219" w:hanging="180"/>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18"/>
                <w:szCs w:val="18"/>
              </w:rPr>
            </w:pPr>
            <w:r>
              <w:rPr>
                <w:rFonts w:ascii="Verdana" w:eastAsia="Verdana" w:hAnsi="Verdana" w:cs="Verdana"/>
                <w:sz w:val="18"/>
                <w:szCs w:val="18"/>
              </w:rPr>
              <w:t>Final Reflective Letter Due</w:t>
            </w:r>
          </w:p>
        </w:tc>
      </w:tr>
    </w:tbl>
    <w:p w14:paraId="7C79B88B" w14:textId="77777777" w:rsidR="00343F2C" w:rsidRDefault="00000000">
      <w:pPr>
        <w:tabs>
          <w:tab w:val="left" w:pos="2344"/>
        </w:tabs>
        <w:rPr>
          <w:rFonts w:ascii="Verdana" w:eastAsia="Verdana" w:hAnsi="Verdana" w:cs="Verdana"/>
          <w:sz w:val="2"/>
          <w:szCs w:val="2"/>
          <w:highlight w:val="green"/>
        </w:rPr>
      </w:pPr>
      <w:r>
        <w:rPr>
          <w:rFonts w:ascii="Verdana" w:eastAsia="Verdana" w:hAnsi="Verdana" w:cs="Verdana"/>
          <w:sz w:val="2"/>
          <w:szCs w:val="2"/>
          <w:highlight w:val="green"/>
        </w:rPr>
        <w:tab/>
      </w:r>
    </w:p>
    <w:p w14:paraId="64A9A7D3" w14:textId="77777777" w:rsidR="00343F2C" w:rsidRDefault="00343F2C">
      <w:pPr>
        <w:rPr>
          <w:rFonts w:ascii="Verdana" w:eastAsia="Verdana" w:hAnsi="Verdana" w:cs="Verdana"/>
          <w:sz w:val="2"/>
          <w:szCs w:val="2"/>
          <w:highlight w:val="green"/>
        </w:rPr>
      </w:pPr>
    </w:p>
    <w:p w14:paraId="5B984941" w14:textId="77777777" w:rsidR="00343F2C" w:rsidRDefault="00343F2C">
      <w:pPr>
        <w:rPr>
          <w:rFonts w:ascii="Verdana" w:eastAsia="Verdana" w:hAnsi="Verdana" w:cs="Verdana"/>
          <w:sz w:val="2"/>
          <w:szCs w:val="2"/>
        </w:rPr>
      </w:pPr>
    </w:p>
    <w:sectPr w:rsidR="00343F2C">
      <w:type w:val="continuous"/>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73DF10" w14:textId="77777777" w:rsidR="008E703E" w:rsidRDefault="008E703E">
      <w:r>
        <w:separator/>
      </w:r>
    </w:p>
  </w:endnote>
  <w:endnote w:type="continuationSeparator" w:id="0">
    <w:p w14:paraId="4D9BA9E0" w14:textId="77777777" w:rsidR="008E703E" w:rsidRDefault="008E70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D79BFCCC-EEF9-4859-8709-6525C9211C1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0D8640D8-4266-4E11-A8C5-5705D2A3C089}"/>
    <w:embedItalic r:id="rId3" w:fontKey="{8ED205EA-6127-4751-A899-2C8626E95DB4}"/>
  </w:font>
  <w:font w:name="Segoe UI">
    <w:panose1 w:val="020B0502040204020203"/>
    <w:charset w:val="00"/>
    <w:family w:val="swiss"/>
    <w:pitch w:val="variable"/>
    <w:sig w:usb0="E4002EFF" w:usb1="C000E47F" w:usb2="00000009" w:usb3="00000000" w:csb0="000001FF" w:csb1="00000000"/>
    <w:embedRegular r:id="rId4" w:fontKey="{16A5FD54-CF8F-4CA8-B5BC-4C3BF2A29DE5}"/>
  </w:font>
  <w:font w:name="Arial Nova">
    <w:charset w:val="00"/>
    <w:family w:val="swiss"/>
    <w:pitch w:val="variable"/>
    <w:sig w:usb0="0000028F" w:usb1="00000002" w:usb2="00000000" w:usb3="00000000" w:csb0="0000019F" w:csb1="00000000"/>
    <w:embedRegular r:id="rId5" w:fontKey="{CA0793CA-116B-48A6-B167-C2445DABDB50}"/>
    <w:embedBold r:id="rId6" w:fontKey="{6CCE6B1B-2181-481C-9BBF-5E589E0C30EF}"/>
  </w:font>
  <w:font w:name="Cambria">
    <w:panose1 w:val="02040503050406030204"/>
    <w:charset w:val="00"/>
    <w:family w:val="roman"/>
    <w:pitch w:val="variable"/>
    <w:sig w:usb0="E00006FF" w:usb1="420024FF" w:usb2="02000000" w:usb3="00000000" w:csb0="0000019F" w:csb1="00000000"/>
    <w:embedRegular r:id="rId7" w:fontKey="{A68C7B7E-2C0B-4C6A-AC02-27AED073655F}"/>
    <w:embedBold r:id="rId8" w:fontKey="{CD1AEA93-2F4C-4352-AE10-8A6AA0B11179}"/>
  </w:font>
  <w:font w:name="Calibri">
    <w:panose1 w:val="020F0502020204030204"/>
    <w:charset w:val="00"/>
    <w:family w:val="swiss"/>
    <w:pitch w:val="variable"/>
    <w:sig w:usb0="E4002EFF" w:usb1="C200247B" w:usb2="00000009" w:usb3="00000000" w:csb0="000001FF" w:csb1="00000000"/>
    <w:embedRegular r:id="rId9" w:fontKey="{F7C2FEA3-80A4-436C-A18C-BB757F940FC1}"/>
    <w:embedBold r:id="rId10" w:fontKey="{69731332-5775-432D-816E-686F146BCB24}"/>
  </w:font>
  <w:font w:name="Verdana">
    <w:panose1 w:val="020B0604030504040204"/>
    <w:charset w:val="00"/>
    <w:family w:val="swiss"/>
    <w:pitch w:val="variable"/>
    <w:sig w:usb0="A00006FF" w:usb1="4000205B" w:usb2="00000010" w:usb3="00000000" w:csb0="0000019F" w:csb1="00000000"/>
    <w:embedRegular r:id="rId11" w:fontKey="{A3DA76EE-45C8-4A55-B137-6E25AB639146}"/>
    <w:embedBold r:id="rId12" w:fontKey="{85B6D37F-39EB-4BD0-9BF8-1D301B0C77F2}"/>
    <w:embedItalic r:id="rId13" w:fontKey="{627D6E85-ACB6-4947-B30B-C9E8B0DABE67}"/>
    <w:embedBoldItalic r:id="rId14" w:fontKey="{DB256FA7-E1AE-4F5F-8ABC-64942ABABC2B}"/>
  </w:font>
  <w:font w:name="Verdana Pro">
    <w:charset w:val="00"/>
    <w:family w:val="swiss"/>
    <w:pitch w:val="variable"/>
    <w:sig w:usb0="80000287" w:usb1="00000043" w:usb2="00000000" w:usb3="00000000" w:csb0="0000009F" w:csb1="00000000"/>
    <w:embedRegular r:id="rId15" w:fontKey="{3DD72A11-C2F8-4149-8A4D-B9D1965FFA27}"/>
  </w:font>
  <w:font w:name="Calibri Light">
    <w:panose1 w:val="020F0302020204030204"/>
    <w:charset w:val="00"/>
    <w:family w:val="swiss"/>
    <w:pitch w:val="variable"/>
    <w:sig w:usb0="E4002EFF" w:usb1="C200247B" w:usb2="00000009" w:usb3="00000000" w:csb0="000001FF" w:csb1="00000000"/>
    <w:embedRegular r:id="rId16" w:fontKey="{54E3E6BF-CC2C-4791-9D99-6203046850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8C0E5" w14:textId="77777777" w:rsidR="00343F2C"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E0D1D9B" w14:textId="77777777" w:rsidR="00343F2C" w:rsidRDefault="00000000">
    <w:pPr>
      <w:pBdr>
        <w:top w:val="nil"/>
        <w:left w:val="nil"/>
        <w:bottom w:val="nil"/>
        <w:right w:val="nil"/>
        <w:between w:val="nil"/>
      </w:pBdr>
      <w:tabs>
        <w:tab w:val="center" w:pos="4320"/>
        <w:tab w:val="right" w:pos="8640"/>
      </w:tabs>
      <w:ind w:right="360"/>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835AC70" w14:textId="77777777" w:rsidR="00343F2C" w:rsidRDefault="00000000">
    <w:pPr>
      <w:pBdr>
        <w:top w:val="nil"/>
        <w:left w:val="nil"/>
        <w:bottom w:val="nil"/>
        <w:right w:val="nil"/>
        <w:between w:val="nil"/>
      </w:pBdr>
      <w:tabs>
        <w:tab w:val="center" w:pos="4320"/>
        <w:tab w:val="right" w:pos="8640"/>
      </w:tabs>
      <w:ind w:right="360"/>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E24F22C" w14:textId="77777777" w:rsidR="00343F2C" w:rsidRDefault="00343F2C">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75099" w14:textId="77777777" w:rsidR="00343F2C" w:rsidRDefault="00343F2C">
    <w:pPr>
      <w:pBdr>
        <w:top w:val="nil"/>
        <w:left w:val="nil"/>
        <w:bottom w:val="nil"/>
        <w:right w:val="nil"/>
        <w:between w:val="nil"/>
      </w:pBdr>
      <w:tabs>
        <w:tab w:val="center" w:pos="4320"/>
        <w:tab w:val="right" w:pos="8640"/>
      </w:tabs>
      <w:jc w:val="right"/>
      <w:rPr>
        <w:color w:val="000000"/>
      </w:rPr>
    </w:pPr>
  </w:p>
  <w:p w14:paraId="798BD432" w14:textId="77777777" w:rsidR="00343F2C" w:rsidRDefault="00343F2C">
    <w:pPr>
      <w:pBdr>
        <w:top w:val="nil"/>
        <w:left w:val="nil"/>
        <w:bottom w:val="nil"/>
        <w:right w:val="nil"/>
        <w:between w:val="nil"/>
      </w:pBdr>
      <w:tabs>
        <w:tab w:val="center" w:pos="4320"/>
        <w:tab w:val="right" w:pos="8640"/>
      </w:tabs>
      <w:ind w:right="360"/>
      <w:jc w:val="right"/>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CC737" w14:textId="77777777" w:rsidR="00343F2C" w:rsidRDefault="00343F2C">
    <w:pPr>
      <w:pBdr>
        <w:top w:val="nil"/>
        <w:left w:val="nil"/>
        <w:bottom w:val="nil"/>
        <w:right w:val="nil"/>
        <w:between w:val="nil"/>
      </w:pBdr>
      <w:tabs>
        <w:tab w:val="center" w:pos="4320"/>
        <w:tab w:val="right" w:pos="864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7647B" w14:textId="77777777" w:rsidR="00343F2C" w:rsidRDefault="00000000">
    <w:pPr>
      <w:pBdr>
        <w:top w:val="nil"/>
        <w:left w:val="nil"/>
        <w:bottom w:val="nil"/>
        <w:right w:val="nil"/>
        <w:between w:val="nil"/>
      </w:pBdr>
      <w:tabs>
        <w:tab w:val="center" w:pos="4320"/>
        <w:tab w:val="right" w:pos="8640"/>
      </w:tabs>
      <w:jc w:val="right"/>
      <w:rPr>
        <w:color w:val="000000"/>
        <w:sz w:val="20"/>
        <w:szCs w:val="20"/>
      </w:rPr>
    </w:pPr>
    <w:r>
      <w:rPr>
        <w:color w:val="000000"/>
        <w:sz w:val="20"/>
        <w:szCs w:val="20"/>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CB8A2" w14:textId="77777777" w:rsidR="00343F2C" w:rsidRDefault="00343F2C">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5093C6" w14:textId="77777777" w:rsidR="008E703E" w:rsidRDefault="008E703E">
      <w:r>
        <w:separator/>
      </w:r>
    </w:p>
  </w:footnote>
  <w:footnote w:type="continuationSeparator" w:id="0">
    <w:p w14:paraId="60722D37" w14:textId="77777777" w:rsidR="008E703E" w:rsidRDefault="008E70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9FBF0" w14:textId="77777777" w:rsidR="00343F2C" w:rsidRDefault="00343F2C">
    <w:pPr>
      <w:pBdr>
        <w:top w:val="nil"/>
        <w:left w:val="nil"/>
        <w:bottom w:val="nil"/>
        <w:right w:val="nil"/>
        <w:between w:val="nil"/>
      </w:pBdr>
      <w:tabs>
        <w:tab w:val="center" w:pos="4320"/>
        <w:tab w:val="right" w:pos="8640"/>
      </w:tabs>
      <w:rPr>
        <w:color w:val="000000"/>
      </w:rPr>
    </w:pPr>
  </w:p>
  <w:p w14:paraId="60531B00" w14:textId="77777777" w:rsidR="00343F2C" w:rsidRDefault="00000000">
    <w:r>
      <w:rPr>
        <w:noProof/>
      </w:rPr>
      <mc:AlternateContent>
        <mc:Choice Requires="wps">
          <w:drawing>
            <wp:anchor distT="0" distB="0" distL="0" distR="0" simplePos="0" relativeHeight="251659264" behindDoc="1" locked="0" layoutInCell="1" hidden="0" allowOverlap="1" wp14:anchorId="1D3AFCE0" wp14:editId="7B03E8C0">
              <wp:simplePos x="0" y="0"/>
              <wp:positionH relativeFrom="page">
                <wp:posOffset>-12698</wp:posOffset>
              </wp:positionH>
              <wp:positionV relativeFrom="page">
                <wp:posOffset>0</wp:posOffset>
              </wp:positionV>
              <wp:extent cx="0" cy="12700"/>
              <wp:effectExtent l="0" t="0" r="0" b="0"/>
              <wp:wrapNone/>
              <wp:docPr id="12" name="Rectangle 12"/>
              <wp:cNvGraphicFramePr/>
              <a:graphic xmlns:a="http://schemas.openxmlformats.org/drawingml/2006/main">
                <a:graphicData uri="http://schemas.microsoft.com/office/word/2010/wordprocessingShape">
                  <wps:wsp>
                    <wps:cNvSpPr/>
                    <wps:spPr>
                      <a:xfrm>
                        <a:off x="5346000" y="3780000"/>
                        <a:ext cx="0" cy="0"/>
                      </a:xfrm>
                      <a:prstGeom prst="rect">
                        <a:avLst/>
                      </a:prstGeom>
                      <a:solidFill>
                        <a:srgbClr val="FFFFFF"/>
                      </a:solidFill>
                      <a:ln>
                        <a:noFill/>
                      </a:ln>
                    </wps:spPr>
                    <wps:txbx>
                      <w:txbxContent>
                        <w:p w14:paraId="162A162F" w14:textId="77777777" w:rsidR="00343F2C" w:rsidRDefault="00343F2C">
                          <w:pPr>
                            <w:textDirection w:val="btLr"/>
                          </w:pPr>
                        </w:p>
                      </w:txbxContent>
                    </wps:txbx>
                    <wps:bodyPr spcFirstLastPara="1" wrap="square" lIns="91425" tIns="91425" rIns="91425" bIns="91425" anchor="ctr" anchorCtr="0">
                      <a:noAutofit/>
                    </wps:bodyPr>
                  </wps:wsp>
                </a:graphicData>
              </a:graphic>
            </wp:anchor>
          </w:drawing>
        </mc:Choice>
        <mc:Fallback>
          <w:pict>
            <v:rect w14:anchorId="1D3AFCE0" id="Rectangle 12" o:spid="_x0000_s1026" style="position:absolute;margin-left:-1pt;margin-top:0;width:0;height:1pt;z-index:-251657216;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" stroked="f">
              <v:textbox inset="2.53958mm,2.53958mm,2.53958mm,2.53958mm">
                <w:txbxContent>
                  <w:p w14:paraId="162A162F" w14:textId="77777777" w:rsidR="00343F2C" w:rsidRDefault="00343F2C">
                    <w:pPr>
                      <w:textDirection w:val="btL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585E0" w14:textId="77777777" w:rsidR="00343F2C" w:rsidRDefault="00343F2C">
    <w:pPr>
      <w:rPr>
        <w:rFonts w:ascii="Calibri" w:eastAsia="Calibri" w:hAnsi="Calibri" w:cs="Calibri"/>
        <w:b/>
        <w:color w:val="9D2235"/>
        <w:sz w:val="20"/>
        <w:szCs w:val="20"/>
        <w:highlight w:val="green"/>
      </w:rPr>
    </w:pPr>
  </w:p>
  <w:p w14:paraId="7B2DE6C5" w14:textId="77777777" w:rsidR="00343F2C" w:rsidRDefault="00000000">
    <w:pPr>
      <w:pBdr>
        <w:top w:val="nil"/>
        <w:left w:val="nil"/>
        <w:bottom w:val="nil"/>
        <w:right w:val="nil"/>
        <w:between w:val="nil"/>
      </w:pBdr>
      <w:tabs>
        <w:tab w:val="center" w:pos="4320"/>
        <w:tab w:val="right" w:pos="8640"/>
      </w:tabs>
      <w:jc w:val="right"/>
      <w:rPr>
        <w:color w:val="000000"/>
      </w:rPr>
    </w:pPr>
    <w:r>
      <w:rPr>
        <w:rFonts w:ascii="Verdana" w:eastAsia="Verdana" w:hAnsi="Verdana" w:cs="Verdana"/>
      </w:rPr>
      <w:fldChar w:fldCharType="begin"/>
    </w:r>
    <w:r>
      <w:rPr>
        <w:rFonts w:ascii="Verdana" w:eastAsia="Verdana" w:hAnsi="Verdana" w:cs="Verdana"/>
      </w:rPr>
      <w:instrText>PAGE</w:instrText>
    </w:r>
    <w:r>
      <w:rPr>
        <w:rFonts w:ascii="Verdana" w:eastAsia="Verdana" w:hAnsi="Verdana" w:cs="Verdana"/>
      </w:rPr>
      <w:fldChar w:fldCharType="separate"/>
    </w:r>
    <w:r w:rsidR="00221DD4">
      <w:rPr>
        <w:rFonts w:ascii="Verdana" w:eastAsia="Verdana" w:hAnsi="Verdana" w:cs="Verdana"/>
        <w:noProof/>
      </w:rPr>
      <w:t>1</w:t>
    </w:r>
    <w:r>
      <w:rPr>
        <w:rFonts w:ascii="Verdana" w:eastAsia="Verdana" w:hAnsi="Verdana" w:cs="Verdana"/>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6BA372" w14:textId="77777777" w:rsidR="00343F2C" w:rsidRDefault="00343F2C">
    <w:pPr>
      <w:pBdr>
        <w:top w:val="nil"/>
        <w:left w:val="nil"/>
        <w:bottom w:val="nil"/>
        <w:right w:val="nil"/>
        <w:between w:val="nil"/>
      </w:pBdr>
      <w:tabs>
        <w:tab w:val="center" w:pos="4320"/>
        <w:tab w:val="right" w:pos="8640"/>
      </w:tabs>
      <w:rPr>
        <w:color w:val="000000"/>
      </w:rPr>
    </w:pPr>
  </w:p>
  <w:p w14:paraId="066A37DD" w14:textId="77777777" w:rsidR="00343F2C" w:rsidRDefault="00000000">
    <w:r>
      <w:rPr>
        <w:noProof/>
      </w:rPr>
      <mc:AlternateContent>
        <mc:Choice Requires="wps">
          <w:drawing>
            <wp:anchor distT="0" distB="0" distL="0" distR="0" simplePos="0" relativeHeight="251658240" behindDoc="1" locked="0" layoutInCell="1" hidden="0" allowOverlap="1" wp14:anchorId="6005039C" wp14:editId="3B686D3C">
              <wp:simplePos x="0" y="0"/>
              <wp:positionH relativeFrom="page">
                <wp:posOffset>-12698</wp:posOffset>
              </wp:positionH>
              <wp:positionV relativeFrom="page">
                <wp:posOffset>0</wp:posOffset>
              </wp:positionV>
              <wp:extent cx="0" cy="12700"/>
              <wp:effectExtent l="0" t="0" r="0" b="0"/>
              <wp:wrapNone/>
              <wp:docPr id="11" name="Rectangle 11"/>
              <wp:cNvGraphicFramePr/>
              <a:graphic xmlns:a="http://schemas.openxmlformats.org/drawingml/2006/main">
                <a:graphicData uri="http://schemas.microsoft.com/office/word/2010/wordprocessingShape">
                  <wps:wsp>
                    <wps:cNvSpPr/>
                    <wps:spPr>
                      <a:xfrm>
                        <a:off x="5346000" y="3780000"/>
                        <a:ext cx="0" cy="0"/>
                      </a:xfrm>
                      <a:prstGeom prst="rect">
                        <a:avLst/>
                      </a:prstGeom>
                      <a:solidFill>
                        <a:srgbClr val="FFFFFF"/>
                      </a:solidFill>
                      <a:ln>
                        <a:noFill/>
                      </a:ln>
                    </wps:spPr>
                    <wps:txbx>
                      <w:txbxContent>
                        <w:p w14:paraId="3033706A" w14:textId="77777777" w:rsidR="00343F2C" w:rsidRDefault="00343F2C">
                          <w:pPr>
                            <w:textDirection w:val="btLr"/>
                          </w:pPr>
                        </w:p>
                      </w:txbxContent>
                    </wps:txbx>
                    <wps:bodyPr spcFirstLastPara="1" wrap="square" lIns="91425" tIns="91425" rIns="91425" bIns="91425" anchor="ctr" anchorCtr="0">
                      <a:noAutofit/>
                    </wps:bodyPr>
                  </wps:wsp>
                </a:graphicData>
              </a:graphic>
            </wp:anchor>
          </w:drawing>
        </mc:Choice>
        <mc:Fallback>
          <w:pict>
            <v:rect w14:anchorId="6005039C" id="Rectangle 11" o:spid="_x0000_s1027" style="position:absolute;margin-left:-1pt;margin-top:0;width:0;height:1pt;z-index:-251658240;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" stroked="f">
              <v:textbox inset="2.53958mm,2.53958mm,2.53958mm,2.53958mm">
                <w:txbxContent>
                  <w:p w14:paraId="3033706A" w14:textId="77777777" w:rsidR="00343F2C" w:rsidRDefault="00343F2C">
                    <w:pPr>
                      <w:textDirection w:val="btL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9F0367"/>
    <w:multiLevelType w:val="multilevel"/>
    <w:tmpl w:val="5A9CA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F37836"/>
    <w:multiLevelType w:val="multilevel"/>
    <w:tmpl w:val="249E45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0BC7412"/>
    <w:multiLevelType w:val="multilevel"/>
    <w:tmpl w:val="340C31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24608FE"/>
    <w:multiLevelType w:val="multilevel"/>
    <w:tmpl w:val="4E9C4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A34C7D"/>
    <w:multiLevelType w:val="multilevel"/>
    <w:tmpl w:val="374229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E175A7F"/>
    <w:multiLevelType w:val="multilevel"/>
    <w:tmpl w:val="F1C22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1E54C2B"/>
    <w:multiLevelType w:val="multilevel"/>
    <w:tmpl w:val="BAFE44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DB170C1"/>
    <w:multiLevelType w:val="multilevel"/>
    <w:tmpl w:val="E350FE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E267030"/>
    <w:multiLevelType w:val="multilevel"/>
    <w:tmpl w:val="7690F81A"/>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9" w15:restartNumberingAfterBreak="0">
    <w:nsid w:val="475E2506"/>
    <w:multiLevelType w:val="multilevel"/>
    <w:tmpl w:val="303603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83028EA"/>
    <w:multiLevelType w:val="multilevel"/>
    <w:tmpl w:val="B5088D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C3540BA"/>
    <w:multiLevelType w:val="multilevel"/>
    <w:tmpl w:val="CA662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25A7A84"/>
    <w:multiLevelType w:val="multilevel"/>
    <w:tmpl w:val="D32E45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3A475EA"/>
    <w:multiLevelType w:val="multilevel"/>
    <w:tmpl w:val="C19CFB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4CB40F2"/>
    <w:multiLevelType w:val="multilevel"/>
    <w:tmpl w:val="8E4A2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B017205"/>
    <w:multiLevelType w:val="multilevel"/>
    <w:tmpl w:val="F56CE8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685B28B6"/>
    <w:multiLevelType w:val="multilevel"/>
    <w:tmpl w:val="087278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6BF7386D"/>
    <w:multiLevelType w:val="multilevel"/>
    <w:tmpl w:val="DA2C7B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BBA5788"/>
    <w:multiLevelType w:val="multilevel"/>
    <w:tmpl w:val="9878D2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EFF44E3"/>
    <w:multiLevelType w:val="multilevel"/>
    <w:tmpl w:val="FE849C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905139854">
    <w:abstractNumId w:val="11"/>
  </w:num>
  <w:num w:numId="2" w16cid:durableId="39018697">
    <w:abstractNumId w:val="16"/>
  </w:num>
  <w:num w:numId="3" w16cid:durableId="186262340">
    <w:abstractNumId w:val="6"/>
  </w:num>
  <w:num w:numId="4" w16cid:durableId="1220020256">
    <w:abstractNumId w:val="1"/>
  </w:num>
  <w:num w:numId="5" w16cid:durableId="1699964126">
    <w:abstractNumId w:val="12"/>
  </w:num>
  <w:num w:numId="6" w16cid:durableId="703795386">
    <w:abstractNumId w:val="19"/>
  </w:num>
  <w:num w:numId="7" w16cid:durableId="257370712">
    <w:abstractNumId w:val="9"/>
  </w:num>
  <w:num w:numId="8" w16cid:durableId="411973519">
    <w:abstractNumId w:val="10"/>
  </w:num>
  <w:num w:numId="9" w16cid:durableId="491918997">
    <w:abstractNumId w:val="15"/>
  </w:num>
  <w:num w:numId="10" w16cid:durableId="956712893">
    <w:abstractNumId w:val="8"/>
  </w:num>
  <w:num w:numId="11" w16cid:durableId="277831342">
    <w:abstractNumId w:val="14"/>
  </w:num>
  <w:num w:numId="12" w16cid:durableId="1591699066">
    <w:abstractNumId w:val="4"/>
  </w:num>
  <w:num w:numId="13" w16cid:durableId="279148011">
    <w:abstractNumId w:val="13"/>
  </w:num>
  <w:num w:numId="14" w16cid:durableId="1914116646">
    <w:abstractNumId w:val="2"/>
  </w:num>
  <w:num w:numId="15" w16cid:durableId="581723281">
    <w:abstractNumId w:val="17"/>
  </w:num>
  <w:num w:numId="16" w16cid:durableId="395052998">
    <w:abstractNumId w:val="5"/>
  </w:num>
  <w:num w:numId="17" w16cid:durableId="78915907">
    <w:abstractNumId w:val="7"/>
  </w:num>
  <w:num w:numId="18" w16cid:durableId="1360156755">
    <w:abstractNumId w:val="18"/>
  </w:num>
  <w:num w:numId="19" w16cid:durableId="1951663758">
    <w:abstractNumId w:val="3"/>
  </w:num>
  <w:num w:numId="20" w16cid:durableId="6945003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F2C"/>
    <w:rsid w:val="00221DD4"/>
    <w:rsid w:val="002F633C"/>
    <w:rsid w:val="00343F2C"/>
    <w:rsid w:val="008E70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E37B4"/>
  <w15:docId w15:val="{0C47EF24-9E7A-4CC4-912A-7FEFF5BC2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contextualSpacing/>
      <w:outlineLvl w:val="0"/>
    </w:pPr>
    <w:rPr>
      <w:b/>
      <w:sz w:val="48"/>
      <w:szCs w:val="48"/>
    </w:rPr>
  </w:style>
  <w:style w:type="paragraph" w:styleId="Heading2">
    <w:name w:val="heading 2"/>
    <w:basedOn w:val="Normal"/>
    <w:next w:val="Normal"/>
    <w:uiPriority w:val="9"/>
    <w:unhideWhenUsed/>
    <w:qFormat/>
    <w:pPr>
      <w:keepNext/>
      <w:keepLines/>
      <w:spacing w:before="360" w:after="80"/>
      <w:contextualSpacing/>
      <w:outlineLvl w:val="1"/>
    </w:pPr>
    <w:rPr>
      <w:b/>
      <w:sz w:val="36"/>
      <w:szCs w:val="36"/>
    </w:rPr>
  </w:style>
  <w:style w:type="paragraph" w:styleId="Heading3">
    <w:name w:val="heading 3"/>
    <w:basedOn w:val="Normal"/>
    <w:next w:val="Normal"/>
    <w:uiPriority w:val="9"/>
    <w:unhideWhenUsed/>
    <w:qFormat/>
    <w:pPr>
      <w:keepNext/>
      <w:keepLines/>
      <w:spacing w:before="280" w:after="80"/>
      <w:contextualSpacing/>
      <w:outlineLvl w:val="2"/>
    </w:pPr>
    <w:rPr>
      <w:b/>
      <w:sz w:val="28"/>
      <w:szCs w:val="28"/>
    </w:rPr>
  </w:style>
  <w:style w:type="paragraph" w:styleId="Heading4">
    <w:name w:val="heading 4"/>
    <w:basedOn w:val="Normal"/>
    <w:next w:val="Normal"/>
    <w:uiPriority w:val="9"/>
    <w:unhideWhenUsed/>
    <w:qFormat/>
    <w:pPr>
      <w:keepNext/>
      <w:keepLines/>
      <w:spacing w:before="240" w:after="40"/>
      <w:contextualSpacing/>
      <w:outlineLvl w:val="3"/>
    </w:pPr>
    <w:rPr>
      <w:b/>
      <w:sz w:val="24"/>
      <w:szCs w:val="24"/>
    </w:rPr>
  </w:style>
  <w:style w:type="paragraph" w:styleId="Heading5">
    <w:name w:val="heading 5"/>
    <w:basedOn w:val="Normal"/>
    <w:next w:val="Normal"/>
    <w:uiPriority w:val="9"/>
    <w:semiHidden/>
    <w:unhideWhenUsed/>
    <w:qFormat/>
    <w:pPr>
      <w:keepNext/>
      <w:keepLines/>
      <w:spacing w:before="220" w:after="40"/>
      <w:contextualSpacing/>
      <w:outlineLvl w:val="4"/>
    </w:pPr>
    <w:rPr>
      <w:b/>
    </w:rPr>
  </w:style>
  <w:style w:type="paragraph" w:styleId="Heading6">
    <w:name w:val="heading 6"/>
    <w:basedOn w:val="Normal"/>
    <w:next w:val="Normal"/>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jc w:val="center"/>
    </w:pPr>
    <w:rPr>
      <w: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B727A7"/>
    <w:rPr>
      <w:sz w:val="16"/>
      <w:szCs w:val="16"/>
    </w:rPr>
  </w:style>
  <w:style w:type="paragraph" w:styleId="CommentText">
    <w:name w:val="annotation text"/>
    <w:basedOn w:val="Normal"/>
    <w:link w:val="CommentTextChar"/>
    <w:uiPriority w:val="99"/>
    <w:unhideWhenUsed/>
    <w:rsid w:val="00B727A7"/>
    <w:rPr>
      <w:sz w:val="20"/>
      <w:szCs w:val="20"/>
    </w:rPr>
  </w:style>
  <w:style w:type="character" w:customStyle="1" w:styleId="CommentTextChar">
    <w:name w:val="Comment Text Char"/>
    <w:basedOn w:val="DefaultParagraphFont"/>
    <w:link w:val="CommentText"/>
    <w:uiPriority w:val="99"/>
    <w:rsid w:val="00B727A7"/>
    <w:rPr>
      <w:sz w:val="20"/>
      <w:szCs w:val="20"/>
    </w:rPr>
  </w:style>
  <w:style w:type="paragraph" w:styleId="CommentSubject">
    <w:name w:val="annotation subject"/>
    <w:basedOn w:val="CommentText"/>
    <w:next w:val="CommentText"/>
    <w:link w:val="CommentSubjectChar"/>
    <w:uiPriority w:val="99"/>
    <w:semiHidden/>
    <w:unhideWhenUsed/>
    <w:rsid w:val="00B727A7"/>
    <w:rPr>
      <w:b/>
      <w:bCs/>
    </w:rPr>
  </w:style>
  <w:style w:type="character" w:customStyle="1" w:styleId="CommentSubjectChar">
    <w:name w:val="Comment Subject Char"/>
    <w:basedOn w:val="CommentTextChar"/>
    <w:link w:val="CommentSubject"/>
    <w:uiPriority w:val="99"/>
    <w:semiHidden/>
    <w:rsid w:val="00B727A7"/>
    <w:rPr>
      <w:b/>
      <w:bCs/>
      <w:sz w:val="20"/>
      <w:szCs w:val="20"/>
    </w:rPr>
  </w:style>
  <w:style w:type="paragraph" w:styleId="BalloonText">
    <w:name w:val="Balloon Text"/>
    <w:basedOn w:val="Normal"/>
    <w:link w:val="BalloonTextChar"/>
    <w:uiPriority w:val="99"/>
    <w:semiHidden/>
    <w:unhideWhenUsed/>
    <w:rsid w:val="00B727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27A7"/>
    <w:rPr>
      <w:rFonts w:ascii="Segoe UI" w:hAnsi="Segoe UI" w:cs="Segoe UI"/>
      <w:sz w:val="18"/>
      <w:szCs w:val="18"/>
    </w:rPr>
  </w:style>
  <w:style w:type="paragraph" w:styleId="ListParagraph">
    <w:name w:val="List Paragraph"/>
    <w:basedOn w:val="Normal"/>
    <w:uiPriority w:val="34"/>
    <w:qFormat/>
    <w:rsid w:val="00036E18"/>
    <w:pPr>
      <w:ind w:left="720"/>
      <w:contextualSpacing/>
    </w:pPr>
  </w:style>
  <w:style w:type="character" w:styleId="Hyperlink">
    <w:name w:val="Hyperlink"/>
    <w:basedOn w:val="DefaultParagraphFont"/>
    <w:uiPriority w:val="99"/>
    <w:unhideWhenUsed/>
    <w:rsid w:val="00B437B3"/>
    <w:rPr>
      <w:color w:val="0563C1" w:themeColor="hyperlink"/>
      <w:u w:val="single"/>
    </w:rPr>
  </w:style>
  <w:style w:type="character" w:styleId="FollowedHyperlink">
    <w:name w:val="FollowedHyperlink"/>
    <w:basedOn w:val="DefaultParagraphFont"/>
    <w:uiPriority w:val="99"/>
    <w:semiHidden/>
    <w:unhideWhenUsed/>
    <w:rsid w:val="00B437B3"/>
    <w:rPr>
      <w:color w:val="954F72" w:themeColor="followedHyperlink"/>
      <w:u w:val="single"/>
    </w:rPr>
  </w:style>
  <w:style w:type="table" w:styleId="TableGrid">
    <w:name w:val="Table Grid"/>
    <w:basedOn w:val="TableNormal"/>
    <w:uiPriority w:val="39"/>
    <w:rsid w:val="00C210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24DC3"/>
    <w:pPr>
      <w:tabs>
        <w:tab w:val="center" w:pos="4320"/>
        <w:tab w:val="right" w:pos="8640"/>
      </w:tabs>
    </w:pPr>
  </w:style>
  <w:style w:type="character" w:customStyle="1" w:styleId="HeaderChar">
    <w:name w:val="Header Char"/>
    <w:basedOn w:val="DefaultParagraphFont"/>
    <w:link w:val="Header"/>
    <w:uiPriority w:val="99"/>
    <w:rsid w:val="00424DC3"/>
  </w:style>
  <w:style w:type="paragraph" w:styleId="Footer">
    <w:name w:val="footer"/>
    <w:basedOn w:val="Normal"/>
    <w:link w:val="FooterChar"/>
    <w:uiPriority w:val="99"/>
    <w:unhideWhenUsed/>
    <w:rsid w:val="00424DC3"/>
    <w:pPr>
      <w:tabs>
        <w:tab w:val="center" w:pos="4320"/>
        <w:tab w:val="right" w:pos="8640"/>
      </w:tabs>
    </w:pPr>
  </w:style>
  <w:style w:type="character" w:customStyle="1" w:styleId="FooterChar">
    <w:name w:val="Footer Char"/>
    <w:basedOn w:val="DefaultParagraphFont"/>
    <w:link w:val="Footer"/>
    <w:uiPriority w:val="99"/>
    <w:rsid w:val="00424DC3"/>
  </w:style>
  <w:style w:type="paragraph" w:customStyle="1" w:styleId="DocumentTitle">
    <w:name w:val="Document Title"/>
    <w:basedOn w:val="Normal"/>
    <w:link w:val="DocumentTitleChar"/>
    <w:qFormat/>
    <w:rsid w:val="0097039A"/>
    <w:rPr>
      <w:rFonts w:ascii="Arial Nova" w:eastAsia="Cambria" w:hAnsi="Arial Nova" w:cs="Cambria"/>
      <w:b/>
      <w:bCs/>
      <w:color w:val="9D2235"/>
      <w:sz w:val="32"/>
      <w:szCs w:val="28"/>
    </w:rPr>
  </w:style>
  <w:style w:type="paragraph" w:customStyle="1" w:styleId="DocumentSubheading">
    <w:name w:val="Document Subheading"/>
    <w:basedOn w:val="Normal"/>
    <w:link w:val="DocumentSubheadingChar"/>
    <w:qFormat/>
    <w:rsid w:val="0097039A"/>
    <w:rPr>
      <w:rFonts w:ascii="Arial Nova" w:eastAsia="Cambria" w:hAnsi="Arial Nova" w:cs="Cambria"/>
      <w:b/>
      <w:bCs/>
      <w:sz w:val="28"/>
    </w:rPr>
  </w:style>
  <w:style w:type="character" w:customStyle="1" w:styleId="DocumentTitleChar">
    <w:name w:val="Document Title Char"/>
    <w:basedOn w:val="DefaultParagraphFont"/>
    <w:link w:val="DocumentTitle"/>
    <w:rsid w:val="0097039A"/>
    <w:rPr>
      <w:rFonts w:ascii="Arial Nova" w:eastAsia="Cambria" w:hAnsi="Arial Nova" w:cs="Cambria"/>
      <w:b/>
      <w:bCs/>
      <w:color w:val="9D2235"/>
      <w:sz w:val="32"/>
      <w:szCs w:val="28"/>
    </w:rPr>
  </w:style>
  <w:style w:type="paragraph" w:customStyle="1" w:styleId="SectionHeading">
    <w:name w:val="Section Heading"/>
    <w:basedOn w:val="Normal"/>
    <w:link w:val="SectionHeadingChar"/>
    <w:qFormat/>
    <w:rsid w:val="00417406"/>
    <w:rPr>
      <w:rFonts w:ascii="Arial Nova" w:eastAsia="Cambria" w:hAnsi="Arial Nova" w:cs="Cambria"/>
      <w:b/>
      <w:color w:val="9D2235"/>
      <w:sz w:val="24"/>
    </w:rPr>
  </w:style>
  <w:style w:type="character" w:customStyle="1" w:styleId="DocumentSubheadingChar">
    <w:name w:val="Document Subheading Char"/>
    <w:basedOn w:val="DefaultParagraphFont"/>
    <w:link w:val="DocumentSubheading"/>
    <w:rsid w:val="0097039A"/>
    <w:rPr>
      <w:rFonts w:ascii="Arial Nova" w:eastAsia="Cambria" w:hAnsi="Arial Nova" w:cs="Cambria"/>
      <w:b/>
      <w:bCs/>
      <w:sz w:val="28"/>
    </w:rPr>
  </w:style>
  <w:style w:type="table" w:styleId="TableTheme">
    <w:name w:val="Table Theme"/>
    <w:basedOn w:val="TableNormal"/>
    <w:uiPriority w:val="99"/>
    <w:rsid w:val="00FD2D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ctionHeadingChar">
    <w:name w:val="Section Heading Char"/>
    <w:basedOn w:val="DefaultParagraphFont"/>
    <w:link w:val="SectionHeading"/>
    <w:rsid w:val="00417406"/>
    <w:rPr>
      <w:rFonts w:ascii="Arial Nova" w:eastAsia="Cambria" w:hAnsi="Arial Nova" w:cs="Cambria"/>
      <w:b/>
      <w:color w:val="9D2235"/>
      <w:sz w:val="24"/>
    </w:rPr>
  </w:style>
  <w:style w:type="table" w:styleId="GridTable4">
    <w:name w:val="Grid Table 4"/>
    <w:basedOn w:val="TableNormal"/>
    <w:uiPriority w:val="49"/>
    <w:rsid w:val="00ED010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ragraphText">
    <w:name w:val="Paragraph Text"/>
    <w:basedOn w:val="DocumentSubheading"/>
    <w:link w:val="ParagraphTextChar"/>
    <w:qFormat/>
    <w:rsid w:val="00C72E49"/>
    <w:rPr>
      <w:b w:val="0"/>
      <w:sz w:val="22"/>
    </w:rPr>
  </w:style>
  <w:style w:type="character" w:customStyle="1" w:styleId="ParagraphTextChar">
    <w:name w:val="Paragraph Text Char"/>
    <w:basedOn w:val="DocumentSubheadingChar"/>
    <w:link w:val="ParagraphText"/>
    <w:rsid w:val="00C72E49"/>
    <w:rPr>
      <w:rFonts w:ascii="Arial Nova" w:eastAsia="Cambria" w:hAnsi="Arial Nova" w:cs="Cambria"/>
      <w:b w:val="0"/>
      <w:bCs/>
      <w:sz w:val="28"/>
    </w:rPr>
  </w:style>
  <w:style w:type="table" w:styleId="GridTable4-Accent1">
    <w:name w:val="Grid Table 4 Accent 1"/>
    <w:basedOn w:val="TableNormal"/>
    <w:uiPriority w:val="49"/>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paragraph">
    <w:name w:val="paragraph"/>
    <w:basedOn w:val="Normal"/>
    <w:rsid w:val="00450699"/>
    <w:pPr>
      <w:spacing w:before="100" w:beforeAutospacing="1" w:after="100" w:afterAutospacing="1"/>
    </w:pPr>
    <w:rPr>
      <w:sz w:val="24"/>
      <w:szCs w:val="24"/>
    </w:rPr>
  </w:style>
  <w:style w:type="character" w:customStyle="1" w:styleId="normaltextrun">
    <w:name w:val="normaltextrun"/>
    <w:basedOn w:val="DefaultParagraphFont"/>
    <w:rsid w:val="00450699"/>
  </w:style>
  <w:style w:type="character" w:customStyle="1" w:styleId="eop">
    <w:name w:val="eop"/>
    <w:basedOn w:val="DefaultParagraphFont"/>
    <w:rsid w:val="00450699"/>
  </w:style>
  <w:style w:type="paragraph" w:styleId="NoSpacing">
    <w:name w:val="No Spacing"/>
    <w:uiPriority w:val="1"/>
    <w:qFormat/>
    <w:rsid w:val="00800FA8"/>
  </w:style>
  <w:style w:type="paragraph" w:customStyle="1" w:styleId="msonormal0">
    <w:name w:val="msonormal"/>
    <w:basedOn w:val="Normal"/>
    <w:rsid w:val="00800FA8"/>
    <w:pPr>
      <w:spacing w:before="100" w:beforeAutospacing="1" w:after="100" w:afterAutospacing="1"/>
    </w:pPr>
    <w:rPr>
      <w:sz w:val="24"/>
      <w:szCs w:val="24"/>
      <w:lang w:eastAsia="zh-TW"/>
    </w:rPr>
  </w:style>
  <w:style w:type="paragraph" w:styleId="NormalWeb">
    <w:name w:val="Normal (Web)"/>
    <w:basedOn w:val="Normal"/>
    <w:uiPriority w:val="99"/>
    <w:unhideWhenUsed/>
    <w:rsid w:val="00234FF0"/>
    <w:pPr>
      <w:spacing w:before="100" w:beforeAutospacing="1" w:after="100" w:afterAutospacing="1"/>
    </w:pPr>
    <w:rPr>
      <w:sz w:val="24"/>
      <w:szCs w:val="24"/>
    </w:rPr>
  </w:style>
  <w:style w:type="table" w:styleId="PlainTable1">
    <w:name w:val="Plain Table 1"/>
    <w:basedOn w:val="TableNormal"/>
    <w:uiPriority w:val="41"/>
    <w:rsid w:val="00234FF0"/>
    <w:rPr>
      <w:rFonts w:asciiTheme="minorHAnsi" w:eastAsiaTheme="minorHAnsi" w:hAnsiTheme="minorHAnsi" w:cstheme="minorBid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5F6D26"/>
  </w:style>
  <w:style w:type="table" w:styleId="GridTable4-Accent2">
    <w:name w:val="Grid Table 4 Accent 2"/>
    <w:basedOn w:val="TableNormal"/>
    <w:uiPriority w:val="49"/>
    <w:rsid w:val="00D63DB4"/>
    <w:rPr>
      <w:rFonts w:asciiTheme="minorHAnsi" w:eastAsiaTheme="minorHAnsi" w:hAnsiTheme="minorHAnsi" w:cstheme="minorBidi"/>
      <w:sz w:val="24"/>
      <w:szCs w:val="24"/>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xmsonormal">
    <w:name w:val="x_msonormal"/>
    <w:basedOn w:val="Normal"/>
    <w:rsid w:val="00D63DB4"/>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1F339F"/>
    <w:rPr>
      <w:color w:val="605E5C"/>
      <w:shd w:val="clear" w:color="auto" w:fill="E1DFDD"/>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rPr>
      <w:rFonts w:ascii="Calibri" w:eastAsia="Calibri" w:hAnsi="Calibri" w:cs="Calibri"/>
      <w:color w:val="000000"/>
      <w:sz w:val="24"/>
      <w:szCs w:val="24"/>
    </w:rPr>
    <w:tblPr>
      <w:tblStyleRowBandSize w:val="1"/>
      <w:tblStyleColBandSize w:val="1"/>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1">
    <w:basedOn w:val="TableNormal"/>
    <w:rPr>
      <w:rFonts w:ascii="Calibri" w:eastAsia="Calibri" w:hAnsi="Calibri" w:cs="Calibri"/>
      <w:color w:val="000000"/>
      <w:sz w:val="24"/>
      <w:szCs w:val="24"/>
    </w:rPr>
    <w:tblPr>
      <w:tblStyleRowBandSize w:val="1"/>
      <w:tblStyleColBandSize w:val="1"/>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2">
    <w:basedOn w:val="TableNormal"/>
    <w:rPr>
      <w:rFonts w:ascii="Calibri" w:eastAsia="Calibri" w:hAnsi="Calibri" w:cs="Calibri"/>
      <w:color w:val="000000"/>
      <w:sz w:val="24"/>
      <w:szCs w:val="24"/>
    </w:rPr>
    <w:tblPr>
      <w:tblStyleRowBandSize w:val="1"/>
      <w:tblStyleColBandSize w:val="1"/>
    </w:tblPr>
  </w:style>
  <w:style w:type="table" w:customStyle="1" w:styleId="a3">
    <w:basedOn w:val="TableNormal"/>
    <w:rPr>
      <w:rFonts w:ascii="Calibri" w:eastAsia="Calibri" w:hAnsi="Calibri" w:cs="Calibri"/>
      <w:color w:val="000000"/>
      <w:sz w:val="24"/>
      <w:szCs w:val="24"/>
    </w:rPr>
    <w:tblPr>
      <w:tblStyleRowBandSize w:val="1"/>
      <w:tblStyleColBandSize w:val="1"/>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
    <w:rPr>
      <w:rFonts w:ascii="Calibri" w:eastAsia="Calibri" w:hAnsi="Calibri" w:cs="Calibri"/>
      <w:color w:val="000000"/>
      <w:sz w:val="24"/>
      <w:szCs w:val="24"/>
    </w:rPr>
    <w:tblPr>
      <w:tblStyleRowBandSize w:val="1"/>
      <w:tblStyleColBandSize w:val="1"/>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oeoc.uark.edu/reporting/index.php" TargetMode="External"/><Relationship Id="rId26" Type="http://schemas.openxmlformats.org/officeDocument/2006/relationships/hyperlink" Target="https://vmsc.uark.edu/" TargetMode="External"/><Relationship Id="rId39" Type="http://schemas.openxmlformats.org/officeDocument/2006/relationships/hyperlink" Target="https://success.uark.edu/" TargetMode="External"/><Relationship Id="rId21" Type="http://schemas.openxmlformats.org/officeDocument/2006/relationships/hyperlink" Target="https://nam11.safelinks.protection.outlook.com/?url=https%3A%2F%2Fprovost.uark.edu%2Fpolicies%2F120050.php&amp;data=05%7C02%7Cmm250%40uark.edu%7C8b96c83a3d3f46356d1d08dcdbe3b1a4%7C79c742c4e61c4fa5be89a3cb566a80d1%7C0%7C0%7C638627018241550695%7CUnknown%7CTWFpbGZsb3d8eyJWIjoiMC4wLjAwMDAiLCJQIjoiV2luMzIiLCJBTiI6Ik1haWwiLCJXVCI6Mn0%3D%7C0%7C%7C%7C&amp;sdata=8NGHGaacWVknEJSY%2Fvi4F%2BeBf%2F6k7FCEHCQP9IBw6vw%3D&amp;reserved=0" TargetMode="External"/><Relationship Id="rId34" Type="http://schemas.openxmlformats.org/officeDocument/2006/relationships/hyperlink" Target="https://sss.uark.edu/index.php" TargetMode="External"/><Relationship Id="rId42" Type="http://schemas.openxmlformats.org/officeDocument/2006/relationships/hyperlink" Target="https://www.canva.com/infographics/templates/simpl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cea.uark.edu/" TargetMode="External"/><Relationship Id="rId29" Type="http://schemas.openxmlformats.org/officeDocument/2006/relationships/hyperlink" Target="https://health.uark.edu/mental-health/letstalk.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respect.uark.edu/resources/" TargetMode="External"/><Relationship Id="rId32" Type="http://schemas.openxmlformats.org/officeDocument/2006/relationships/hyperlink" Target="https://multicultural.uark.edu/diversity-and-inclusion/programs/lgbtqia.php" TargetMode="External"/><Relationship Id="rId37" Type="http://schemas.openxmlformats.org/officeDocument/2006/relationships/hyperlink" Target="https://fulbright.uark.edu/area-studies/indigenous-studies/" TargetMode="External"/><Relationship Id="rId40" Type="http://schemas.openxmlformats.org/officeDocument/2006/relationships/hyperlink" Target="https://visme.co/blog/best-infographic-examples/"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cea.uark.edu/" TargetMode="External"/><Relationship Id="rId28" Type="http://schemas.openxmlformats.org/officeDocument/2006/relationships/hyperlink" Target="https://health.uark.edu/mental-health/index.php" TargetMode="External"/><Relationship Id="rId36" Type="http://schemas.openxmlformats.org/officeDocument/2006/relationships/hyperlink" Target="https://fulbright.uark.edu/area-studies/asian-studies/" TargetMode="External"/><Relationship Id="rId10" Type="http://schemas.openxmlformats.org/officeDocument/2006/relationships/footer" Target="footer1.xml"/><Relationship Id="rId19" Type="http://schemas.openxmlformats.org/officeDocument/2006/relationships/hyperlink" Target="https://honesty.uark.edu/policy/index.php" TargetMode="External"/><Relationship Id="rId31" Type="http://schemas.openxmlformats.org/officeDocument/2006/relationships/hyperlink" Target="https://international-students.uark.edu/index.php"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uark.pressbooks.pub/advancedcomposition/" TargetMode="External"/><Relationship Id="rId22" Type="http://schemas.openxmlformats.org/officeDocument/2006/relationships/hyperlink" Target="https://service.uark.edu/services/pantry/index.php" TargetMode="External"/><Relationship Id="rId27" Type="http://schemas.openxmlformats.org/officeDocument/2006/relationships/hyperlink" Target="https://health.uark.edu/medical-health/womensclinic.php" TargetMode="External"/><Relationship Id="rId30" Type="http://schemas.openxmlformats.org/officeDocument/2006/relationships/hyperlink" Target="https://health.uark.edu/mental-health/letstalk.php" TargetMode="External"/><Relationship Id="rId35" Type="http://schemas.openxmlformats.org/officeDocument/2006/relationships/hyperlink" Target="https://fulbright.uark.edu/area-studies/african-and-african-american-studies/about-the-program/index.php" TargetMode="External"/><Relationship Id="rId43" Type="http://schemas.openxmlformats.org/officeDocument/2006/relationships/hyperlink" Target="https://writingcommons.org/article/audiovisual-presentations-made-easy-ier-tips-for-creating-an-effective-powerpoint-prezi-or-keynote/"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mailto:ada@uark.edu" TargetMode="External"/><Relationship Id="rId25" Type="http://schemas.openxmlformats.org/officeDocument/2006/relationships/hyperlink" Target="https://multicultural.uark.edu/about-us/index.php" TargetMode="External"/><Relationship Id="rId33" Type="http://schemas.openxmlformats.org/officeDocument/2006/relationships/hyperlink" Target="https://multicultural.uark.edu/diversity-and-inclusion/programs/la-oficina-latina.php" TargetMode="External"/><Relationship Id="rId38" Type="http://schemas.openxmlformats.org/officeDocument/2006/relationships/hyperlink" Target="https://fulbright.uark.edu/area-studies/latin-american-and-latino-studies/" TargetMode="External"/><Relationship Id="rId20" Type="http://schemas.openxmlformats.org/officeDocument/2006/relationships/footer" Target="footer5.xml"/><Relationship Id="rId41" Type="http://schemas.openxmlformats.org/officeDocument/2006/relationships/hyperlink" Target="https://visme.co/blog/best-infographic-exampl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qXKsWoptH9z+s1dE2B1bJLFiyg==">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4502</Words>
  <Characters>25668</Characters>
  <Application>Microsoft Office Word</Application>
  <DocSecurity>0</DocSecurity>
  <Lines>213</Lines>
  <Paragraphs>60</Paragraphs>
  <ScaleCrop>false</ScaleCrop>
  <Company/>
  <LinksUpToDate>false</LinksUpToDate>
  <CharactersWithSpaces>30110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Grant Bain</dc:creator>
  <cp:lastModifiedBy>Olivia Cash</cp:lastModifiedBy>
  <cp:revision>2</cp:revision>
  <dcterms:created xsi:type="dcterms:W3CDTF">2022-07-01T19:42:00Z</dcterms:created>
  <dcterms:modified xsi:type="dcterms:W3CDTF">2024-10-28T15:51:00Z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0x0101008A7FC816AE7B0F49A95DD09ABB4E5FDD</vt:lpwstr>
  </property>
  <property fmtid="{D5CDD505-2E9C-101B-9397-08002B2CF9AE}" pid="3" name="_dlc_DocIdItemGuid">
    <vt:lpwstr>7d7adc2d-0b3e-4fec-92f3-c81c5fa7631f</vt:lpwstr>
  </property>
  <property fmtid="{D5CDD505-2E9C-101B-9397-08002B2CF9AE}" pid="4" name="Order">
    <vt:r8>96600</vt:r8>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y fmtid="{D5CDD505-2E9C-101B-9397-08002B2CF9AE}" pid="8" name="ComplianceAssetId">
    <vt:lpwstr/>
  </property>
</Properties>
</file>