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highlight w:val="green"/>
          <w:u w:val="none"/>
          <w:vertAlign w:val="baseline"/>
        </w:rPr>
      </w:pPr>
      <w:r w:rsidDel="00000000" w:rsidR="00000000" w:rsidRPr="00000000">
        <w:rPr>
          <w:rFonts w:ascii="Verdana" w:cs="Verdana" w:eastAsia="Verdana" w:hAnsi="Verdana"/>
          <w:b w:val="1"/>
          <w:i w:val="0"/>
          <w:smallCaps w:val="0"/>
          <w:strike w:val="0"/>
          <w:color w:val="000000"/>
          <w:sz w:val="20"/>
          <w:szCs w:val="20"/>
          <w:highlight w:val="green"/>
          <w:u w:val="none"/>
          <w:vertAlign w:val="baseline"/>
          <w:rtl w:val="0"/>
        </w:rPr>
        <w:t xml:space="preserve">INSTRUCTORS: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9d2235"/>
          <w:sz w:val="32"/>
          <w:szCs w:val="3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highlight w:val="green"/>
          <w:u w:val="none"/>
          <w:vertAlign w:val="baseline"/>
          <w:rtl w:val="0"/>
        </w:rPr>
        <w:t xml:space="preserve">PLEASE MAKE SURE ALL GREEN HIGHLIGHTED AREAS ARE MODIFIED AND THE HIGHLIGHTS ARE REMOVED BEFORE PASSING THIS SYLLABUS TO YOUR STUDENTS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32"/>
          <w:szCs w:val="32"/>
          <w:highlight w:val="green"/>
          <w:u w:val="none"/>
          <w:vertAlign w:val="baseline"/>
        </w:rPr>
      </w:pPr>
      <w:r w:rsidDel="00000000" w:rsidR="00000000" w:rsidRPr="00000000">
        <w:rPr>
          <w:rFonts w:ascii="Verdana" w:cs="Verdana" w:eastAsia="Verdana" w:hAnsi="Verdana"/>
          <w:b w:val="1"/>
          <w:i w:val="0"/>
          <w:smallCaps w:val="0"/>
          <w:strike w:val="0"/>
          <w:color w:val="9d2235"/>
          <w:sz w:val="32"/>
          <w:szCs w:val="32"/>
          <w:u w:val="none"/>
          <w:shd w:fill="auto" w:val="clear"/>
          <w:vertAlign w:val="baseline"/>
          <w:rtl w:val="0"/>
        </w:rPr>
        <w:t xml:space="preserve">ENGL 1013: Composition I – </w:t>
      </w:r>
      <w:r w:rsidDel="00000000" w:rsidR="00000000" w:rsidRPr="00000000">
        <w:rPr>
          <w:rFonts w:ascii="Verdana" w:cs="Verdana" w:eastAsia="Verdana" w:hAnsi="Verdana"/>
          <w:b w:val="1"/>
          <w:i w:val="0"/>
          <w:smallCaps w:val="0"/>
          <w:strike w:val="0"/>
          <w:color w:val="9d2235"/>
          <w:sz w:val="32"/>
          <w:szCs w:val="32"/>
          <w:highlight w:val="green"/>
          <w:u w:val="none"/>
          <w:vertAlign w:val="baseline"/>
          <w:rtl w:val="0"/>
        </w:rPr>
        <w:t xml:space="preserve">[section number]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8"/>
          <w:szCs w:val="28"/>
          <w:highlight w:val="green"/>
          <w:u w:val="none"/>
          <w:vertAlign w:val="baseline"/>
        </w:rPr>
      </w:pPr>
      <w:r w:rsidDel="00000000" w:rsidR="00000000" w:rsidRPr="00000000">
        <w:rPr>
          <w:rFonts w:ascii="Verdana" w:cs="Verdana" w:eastAsia="Verdana" w:hAnsi="Verdana"/>
          <w:b w:val="1"/>
          <w:i w:val="0"/>
          <w:smallCaps w:val="0"/>
          <w:strike w:val="0"/>
          <w:color w:val="9d2235"/>
          <w:sz w:val="28"/>
          <w:szCs w:val="28"/>
          <w:highlight w:val="green"/>
          <w:u w:val="none"/>
          <w:vertAlign w:val="baseline"/>
          <w:rtl w:val="0"/>
        </w:rPr>
        <w:t xml:space="preserve">[Theme Subtitle; you are not required to s</w:t>
      </w:r>
      <w:r w:rsidDel="00000000" w:rsidR="00000000" w:rsidRPr="00000000">
        <w:rPr>
          <w:rFonts w:ascii="Verdana" w:cs="Verdana" w:eastAsia="Verdana" w:hAnsi="Verdana"/>
          <w:b w:val="1"/>
          <w:color w:val="9d2235"/>
          <w:sz w:val="28"/>
          <w:szCs w:val="28"/>
          <w:highlight w:val="green"/>
          <w:rtl w:val="0"/>
        </w:rPr>
        <w:t xml:space="preserve">elect a theme</w:t>
      </w:r>
      <w:r w:rsidDel="00000000" w:rsidR="00000000" w:rsidRPr="00000000">
        <w:rPr>
          <w:rFonts w:ascii="Verdana" w:cs="Verdana" w:eastAsia="Verdana" w:hAnsi="Verdana"/>
          <w:b w:val="1"/>
          <w:i w:val="0"/>
          <w:smallCaps w:val="0"/>
          <w:strike w:val="0"/>
          <w:color w:val="9d2235"/>
          <w:sz w:val="28"/>
          <w:szCs w:val="28"/>
          <w:highlight w:val="green"/>
          <w:u w:val="none"/>
          <w:vertAlign w:val="baselin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highlight w:val="green"/>
          <w:u w:val="none"/>
          <w:vertAlign w:val="baseline"/>
          <w:rtl w:val="0"/>
        </w:rPr>
        <w:t xml:space="preserve">[meeting time and place]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highlight w:val="green"/>
          <w:u w:val="none"/>
          <w:vertAlign w:val="baseline"/>
          <w:rtl w:val="0"/>
        </w:rPr>
        <w:t xml:space="preserve">Term: </w:t>
      </w: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Instructor:</w:t>
      </w:r>
      <w:r w:rsidDel="00000000" w:rsidR="00000000" w:rsidRPr="00000000">
        <w:rPr>
          <w:rFonts w:ascii="Verdana" w:cs="Verdana" w:eastAsia="Verdana" w:hAnsi="Verdana"/>
          <w:sz w:val="20"/>
          <w:szCs w:val="20"/>
          <w:highlight w:val="green"/>
          <w:rtl w:val="0"/>
        </w:rPr>
        <w:t xml:space="preserve"> XXXXXXXXXX</w:t>
      </w:r>
    </w:p>
    <w:p w:rsidR="00000000" w:rsidDel="00000000" w:rsidP="00000000" w:rsidRDefault="00000000" w:rsidRPr="00000000" w14:paraId="00000009">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Office:</w:t>
      </w:r>
      <w:r w:rsidDel="00000000" w:rsidR="00000000" w:rsidRPr="00000000">
        <w:rPr>
          <w:rFonts w:ascii="Verdana" w:cs="Verdana" w:eastAsia="Verdana" w:hAnsi="Verdana"/>
          <w:sz w:val="20"/>
          <w:szCs w:val="20"/>
          <w:highlight w:val="green"/>
          <w:rtl w:val="0"/>
        </w:rPr>
        <w:t xml:space="preserve"> [Please List Your Assigned Office Here]</w:t>
      </w:r>
    </w:p>
    <w:p w:rsidR="00000000" w:rsidDel="00000000" w:rsidP="00000000" w:rsidRDefault="00000000" w:rsidRPr="00000000" w14:paraId="0000000A">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Office Hours:</w:t>
      </w:r>
      <w:r w:rsidDel="00000000" w:rsidR="00000000" w:rsidRPr="00000000">
        <w:rPr>
          <w:rFonts w:ascii="Verdana" w:cs="Verdana" w:eastAsia="Verdana" w:hAnsi="Verdana"/>
          <w:sz w:val="20"/>
          <w:szCs w:val="20"/>
          <w:highlight w:val="green"/>
          <w:rtl w:val="0"/>
        </w:rPr>
        <w:t xml:space="preserve"> [ALL INSTRUCTORS MUST LIST THREE HOURS PER WEEK]</w:t>
      </w:r>
    </w:p>
    <w:p w:rsidR="00000000" w:rsidDel="00000000" w:rsidP="00000000" w:rsidRDefault="00000000" w:rsidRPr="00000000" w14:paraId="0000000B">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Telephone:</w:t>
      </w:r>
      <w:r w:rsidDel="00000000" w:rsidR="00000000" w:rsidRPr="00000000">
        <w:rPr>
          <w:rFonts w:ascii="Verdana" w:cs="Verdana" w:eastAsia="Verdana" w:hAnsi="Verdana"/>
          <w:sz w:val="20"/>
          <w:szCs w:val="20"/>
          <w:highlight w:val="green"/>
          <w:rtl w:val="0"/>
        </w:rPr>
        <w:t xml:space="preserve"> XXXXXX</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b w:val="1"/>
          <w:sz w:val="20"/>
          <w:szCs w:val="20"/>
          <w:highlight w:val="green"/>
          <w:rtl w:val="0"/>
        </w:rPr>
        <w:t xml:space="preserve">E-mail:</w:t>
      </w:r>
      <w:r w:rsidDel="00000000" w:rsidR="00000000" w:rsidRPr="00000000">
        <w:rPr>
          <w:rFonts w:ascii="Verdana" w:cs="Verdana" w:eastAsia="Verdana" w:hAnsi="Verdana"/>
          <w:sz w:val="20"/>
          <w:szCs w:val="20"/>
          <w:highlight w:val="green"/>
          <w:rtl w:val="0"/>
        </w:rPr>
        <w:t xml:space="preserve"> XXXXXXX</w:t>
      </w:r>
      <w:r w:rsidDel="00000000" w:rsidR="00000000" w:rsidRPr="00000000">
        <w:rPr>
          <w:rtl w:val="0"/>
        </w:rPr>
      </w:r>
    </w:p>
    <w:p w:rsidR="00000000" w:rsidDel="00000000" w:rsidP="00000000" w:rsidRDefault="00000000" w:rsidRPr="00000000" w14:paraId="0000000D">
      <w:pPr>
        <w:rPr>
          <w:rFonts w:ascii="Verdana" w:cs="Verdana" w:eastAsia="Verdana" w:hAnsi="Verdana"/>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Course Overview and Required Texts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Course Description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this course, you will learn to research, draft, and </w:t>
      </w:r>
      <w:r w:rsidDel="00000000" w:rsidR="00000000" w:rsidRPr="00000000">
        <w:rPr>
          <w:rFonts w:ascii="Verdana" w:cs="Verdana" w:eastAsia="Verdana" w:hAnsi="Verdana"/>
          <w:sz w:val="20"/>
          <w:szCs w:val="20"/>
          <w:rtl w:val="0"/>
        </w:rPr>
        <w:t xml:space="preserve">revise essays and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arguments. </w:t>
      </w:r>
      <w:r w:rsidDel="00000000" w:rsidR="00000000" w:rsidRPr="00000000">
        <w:rPr>
          <w:rFonts w:ascii="Verdana" w:cs="Verdana" w:eastAsia="Verdana" w:hAnsi="Verdana"/>
          <w:sz w:val="20"/>
          <w:szCs w:val="20"/>
          <w:rtl w:val="0"/>
        </w:rPr>
        <w:t xml:space="preserve">To do this effectively, we will discuss topics and strategies, including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understanding your audience, knowing the purpose of your writing, and using a variety of rhetorical </w:t>
      </w:r>
      <w:r w:rsidDel="00000000" w:rsidR="00000000" w:rsidRPr="00000000">
        <w:rPr>
          <w:rFonts w:ascii="Verdana" w:cs="Verdana" w:eastAsia="Verdana" w:hAnsi="Verdana"/>
          <w:sz w:val="20"/>
          <w:szCs w:val="20"/>
          <w:rtl w:val="0"/>
        </w:rPr>
        <w:t xml:space="preserve">stances and strategies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will also refine your writing skills by developing your knowledge of writing </w:t>
      </w:r>
      <w:r w:rsidDel="00000000" w:rsidR="00000000" w:rsidRPr="00000000">
        <w:rPr>
          <w:rFonts w:ascii="Verdana" w:cs="Verdana" w:eastAsia="Verdana" w:hAnsi="Verdana"/>
          <w:sz w:val="20"/>
          <w:szCs w:val="20"/>
          <w:rtl w:val="0"/>
        </w:rPr>
        <w:t xml:space="preserve">approaches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processes through exercises that work on invention, drafting, revision, and reflection.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 will complete four major assignments to develop your skills. First, in the</w:t>
      </w:r>
      <w:r w:rsidDel="00000000" w:rsidR="00000000" w:rsidRPr="00000000">
        <w:rPr>
          <w:rFonts w:ascii="Verdana" w:cs="Verdana" w:eastAsia="Verdana" w:hAnsi="Verdana"/>
          <w:b w:val="1"/>
          <w:i w:val="0"/>
          <w:smallCaps w:val="0"/>
          <w:strike w:val="0"/>
          <w:color w:val="ed7b7b"/>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summary assignment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will learn to critically read, identify, and capture another writer’s arguments. Following that, by performing a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rhetorical analysis</w:t>
      </w:r>
      <w:r w:rsidDel="00000000" w:rsidR="00000000" w:rsidRPr="00000000">
        <w:rPr>
          <w:rFonts w:ascii="Verdana" w:cs="Verdana" w:eastAsia="Verdana" w:hAnsi="Verdana"/>
          <w:b w:val="1"/>
          <w:i w:val="0"/>
          <w:smallCaps w:val="0"/>
          <w:strike w:val="0"/>
          <w:color w:val="ed7b7b"/>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 will learn to break down how a writer uses different rhetorical tools to effectively communicate an argument to their intended audience. Lastly, you will create your own researched </w:t>
      </w:r>
      <w:r w:rsidDel="00000000" w:rsidR="00000000" w:rsidRPr="00000000">
        <w:rPr>
          <w:rFonts w:ascii="Verdana" w:cs="Verdana" w:eastAsia="Verdana" w:hAnsi="Verdana"/>
          <w:sz w:val="20"/>
          <w:szCs w:val="20"/>
          <w:rtl w:val="0"/>
        </w:rPr>
        <w:t xml:space="preserve">discussion of a topic (with a thesis that makes an argument about the topic)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a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synthesis paper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where you will conduct research on a topic of your choice that explores what other writers have already argued. Finally, you will curate your work – research, notes, drafts, revisions, etc. to create a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portfolio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4">
      <w:pPr>
        <w:rPr>
          <w:rFonts w:ascii="Verdana" w:cs="Verdana" w:eastAsia="Verdana" w:hAnsi="Verdana"/>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Course Goals</w:t>
      </w:r>
    </w:p>
    <w:p w:rsidR="00000000" w:rsidDel="00000000" w:rsidP="00000000" w:rsidRDefault="00000000" w:rsidRPr="00000000" w14:paraId="00000016">
      <w:pPr>
        <w:rPr>
          <w:rFonts w:ascii="Verdana" w:cs="Verdana" w:eastAsia="Verdana" w:hAnsi="Verdana"/>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By the end of this course, you will learn to:</w:t>
      </w:r>
    </w:p>
    <w:p w:rsidR="00000000" w:rsidDel="00000000" w:rsidP="00000000" w:rsidRDefault="00000000" w:rsidRPr="00000000" w14:paraId="000000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Identify arguments in composition;</w:t>
      </w:r>
    </w:p>
    <w:p w:rsidR="00000000" w:rsidDel="00000000" w:rsidP="00000000" w:rsidRDefault="00000000" w:rsidRPr="00000000" w14:paraId="000000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Analyze the rhetorical strategies a writer uses to communicate their argument; </w:t>
      </w:r>
    </w:p>
    <w:p w:rsidR="00000000" w:rsidDel="00000000" w:rsidP="00000000" w:rsidRDefault="00000000" w:rsidRPr="00000000" w14:paraId="000000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Evaluate different arguments on a researched topic to compare similarities and differences in perspectives;</w:t>
      </w:r>
    </w:p>
    <w:p w:rsidR="00000000" w:rsidDel="00000000" w:rsidP="00000000" w:rsidRDefault="00000000" w:rsidRPr="00000000" w14:paraId="000000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Compose your own argument through careful research and annotation;</w:t>
      </w:r>
    </w:p>
    <w:p w:rsidR="00000000" w:rsidDel="00000000" w:rsidP="00000000" w:rsidRDefault="00000000" w:rsidRPr="00000000" w14:paraId="000000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Write a thesis statement that captures the focus of your paper;  </w:t>
      </w:r>
    </w:p>
    <w:p w:rsidR="00000000" w:rsidDel="00000000" w:rsidP="00000000" w:rsidRDefault="00000000" w:rsidRPr="00000000" w14:paraId="000000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smallCaps w:val="0"/>
          <w:strike w:val="0"/>
          <w:color w:val="000000"/>
          <w:sz w:val="20"/>
          <w:szCs w:val="20"/>
          <w:shd w:fill="auto" w:val="clear"/>
          <w:vertAlign w:val="baseline"/>
        </w:rPr>
      </w:pPr>
      <w:r w:rsidDel="00000000" w:rsidR="00000000" w:rsidRPr="00000000">
        <w:rPr>
          <w:rFonts w:ascii="Verdana" w:cs="Verdana" w:eastAsia="Verdana" w:hAnsi="Verdana"/>
          <w:b w:val="0"/>
          <w:smallCaps w:val="0"/>
          <w:strike w:val="0"/>
          <w:color w:val="000000"/>
          <w:sz w:val="20"/>
          <w:szCs w:val="20"/>
          <w:u w:val="none"/>
          <w:shd w:fill="auto" w:val="clear"/>
          <w:vertAlign w:val="baseline"/>
          <w:rtl w:val="0"/>
        </w:rPr>
        <w:t xml:space="preserve">Develop a sense of critical and charitable feedback through peer review; </w:t>
      </w:r>
    </w:p>
    <w:p w:rsidR="00000000" w:rsidDel="00000000" w:rsidP="00000000" w:rsidRDefault="00000000" w:rsidRPr="00000000" w14:paraId="000000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smallCaps w:val="0"/>
          <w:strike w:val="0"/>
          <w:color w:val="000000"/>
          <w:sz w:val="20"/>
          <w:szCs w:val="20"/>
          <w:shd w:fill="auto" w:val="clear"/>
          <w:vertAlign w:val="baseline"/>
        </w:rPr>
      </w:pPr>
      <w:r w:rsidDel="00000000" w:rsidR="00000000" w:rsidRPr="00000000">
        <w:rPr>
          <w:rFonts w:ascii="Verdana" w:cs="Verdana" w:eastAsia="Verdana" w:hAnsi="Verdana"/>
          <w:b w:val="0"/>
          <w:smallCaps w:val="0"/>
          <w:strike w:val="0"/>
          <w:color w:val="000000"/>
          <w:sz w:val="20"/>
          <w:szCs w:val="20"/>
          <w:u w:val="none"/>
          <w:shd w:fill="auto" w:val="clear"/>
          <w:vertAlign w:val="baseline"/>
          <w:rtl w:val="0"/>
        </w:rPr>
        <w:t xml:space="preserve">Revise your paper so that your sentences and paragraphs follow logical punctuation and style; and</w:t>
      </w:r>
    </w:p>
    <w:p w:rsidR="00000000" w:rsidDel="00000000" w:rsidP="00000000" w:rsidRDefault="00000000" w:rsidRPr="00000000" w14:paraId="0000001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smallCaps w:val="0"/>
          <w:strike w:val="0"/>
          <w:color w:val="000000"/>
          <w:sz w:val="20"/>
          <w:szCs w:val="20"/>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b w:val="0"/>
          <w:smallCaps w:val="0"/>
          <w:strike w:val="0"/>
          <w:color w:val="000000"/>
          <w:sz w:val="20"/>
          <w:szCs w:val="20"/>
          <w:u w:val="none"/>
          <w:shd w:fill="auto" w:val="clear"/>
          <w:vertAlign w:val="baseline"/>
          <w:rtl w:val="0"/>
        </w:rPr>
        <w:t xml:space="preserve">Use a consistent citation style to format the layout of your papers, document in-text citations, and organize references.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Centering Diverse Perspectives</w:t>
      </w:r>
    </w:p>
    <w:p w:rsidR="00000000" w:rsidDel="00000000" w:rsidP="00000000" w:rsidRDefault="00000000" w:rsidRPr="00000000" w14:paraId="00000022">
      <w:pPr>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Fonts w:ascii="Verdana" w:cs="Verdana" w:eastAsia="Verdana" w:hAnsi="Verdana"/>
          <w:sz w:val="20"/>
          <w:szCs w:val="20"/>
          <w:rtl w:val="0"/>
        </w:rPr>
        <w:t xml:space="preserve">In this course, we’re going to open ourselves up to new ways of seeing the world and its people. Each unit will open up with a reading that we will use as an example or practice space for the skill that we will practice (summarizing, analyzing, synthesizing, and proposing/advocating). We want to encourage you to think outside of your normal approach to problems, issues, and culture, and to help us all understand the value that diversity and diverse perspectives bring to our work and lives. By starting with new perspectives, we change the conversations we will have in the course and broaden our understanding of the world around us.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Course Textbooks</w:t>
      </w:r>
    </w:p>
    <w:p w:rsidR="00000000" w:rsidDel="00000000" w:rsidP="00000000" w:rsidRDefault="00000000" w:rsidRPr="00000000" w14:paraId="00000025">
      <w:pPr>
        <w:rPr>
          <w:rFonts w:ascii="Verdana" w:cs="Verdana" w:eastAsia="Verdana" w:hAnsi="Verdana"/>
          <w:b w:val="1"/>
          <w:i w:val="1"/>
          <w:sz w:val="20"/>
          <w:szCs w:val="20"/>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i w:val="1"/>
          <w:sz w:val="20"/>
          <w:szCs w:val="20"/>
          <w:rtl w:val="0"/>
        </w:rPr>
        <w:t xml:space="preserve">The Norton Field Guide to Writing with Readings and Handbook </w:t>
      </w:r>
      <w:r w:rsidDel="00000000" w:rsidR="00000000" w:rsidRPr="00000000">
        <w:rPr>
          <w:rFonts w:ascii="Verdana" w:cs="Verdana" w:eastAsia="Verdana" w:hAnsi="Verdana"/>
          <w:b w:val="1"/>
          <w:i w:val="1"/>
          <w:sz w:val="20"/>
          <w:szCs w:val="20"/>
          <w:rtl w:val="0"/>
        </w:rPr>
        <w:t xml:space="preserve">ISBN: 9780393543773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9d2235"/>
          <w:sz w:val="20"/>
          <w:szCs w:val="20"/>
          <w:u w:val="none"/>
          <w:shd w:fill="auto" w:val="clear"/>
          <w:vertAlign w:val="baseline"/>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is available as inclusive access textbooks via BlackBoard. If you do not want inclusive access, please remember to “opt out’.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Assignment List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#1: Summarize </w:t>
        <w:tab/>
        <w:t xml:space="preserve">200 points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#2: Analyze</w:t>
        <w:tab/>
        <w:t xml:space="preserve">200 points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#3: Synthesize</w:t>
        <w:tab/>
        <w:t xml:space="preserve">200 points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Assignment #4</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Curate and Reflect</w:t>
        <w:tab/>
        <w:t xml:space="preserve">200 </w:t>
      </w:r>
      <w:r w:rsidDel="00000000" w:rsidR="00000000" w:rsidRPr="00000000">
        <w:rPr>
          <w:rFonts w:ascii="Verdana" w:cs="Verdana" w:eastAsia="Verdana" w:hAnsi="Verdana"/>
          <w:sz w:val="20"/>
          <w:szCs w:val="20"/>
          <w:rtl w:val="0"/>
        </w:rPr>
        <w:t xml:space="preserve">points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Weekly Assignments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200 points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Total Course Points: </w:t>
        <w:tab/>
        <w:t xml:space="preserve">1000pts (100%)</w:t>
      </w:r>
      <w:r w:rsidDel="00000000" w:rsidR="00000000" w:rsidRPr="00000000">
        <w:rPr>
          <w:rtl w:val="0"/>
        </w:rPr>
      </w:r>
    </w:p>
    <w:p w:rsidR="00000000" w:rsidDel="00000000" w:rsidP="00000000" w:rsidRDefault="00000000" w:rsidRPr="00000000" w14:paraId="00000030">
      <w:pPr>
        <w:spacing w:line="259" w:lineRule="auto"/>
        <w:rPr>
          <w:rFonts w:ascii="Verdana" w:cs="Verdana" w:eastAsia="Verdana" w:hAnsi="Verdana"/>
          <w:b w:val="1"/>
          <w:color w:val="9d2235"/>
          <w:sz w:val="24"/>
          <w:szCs w:val="24"/>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1">
      <w:pPr>
        <w:spacing w:line="259" w:lineRule="auto"/>
        <w:rPr>
          <w:rFonts w:ascii="Verdana" w:cs="Verdana" w:eastAsia="Verdana" w:hAnsi="Verdana"/>
          <w:color w:val="9d2235"/>
          <w:sz w:val="20"/>
          <w:szCs w:val="20"/>
        </w:rPr>
      </w:pPr>
      <w:r w:rsidDel="00000000" w:rsidR="00000000" w:rsidRPr="00000000">
        <w:rPr>
          <w:rFonts w:ascii="Verdana" w:cs="Verdana" w:eastAsia="Verdana" w:hAnsi="Verdana"/>
          <w:color w:val="9d2235"/>
          <w:sz w:val="20"/>
          <w:szCs w:val="20"/>
          <w:rtl w:val="0"/>
        </w:rPr>
        <w:t xml:space="preserve">Assignment 1: Summarize (200 points)</w:t>
      </w:r>
    </w:p>
    <w:p w:rsidR="00000000" w:rsidDel="00000000" w:rsidP="00000000" w:rsidRDefault="00000000" w:rsidRPr="00000000" w14:paraId="0000003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purpose of this assignment is to demonstrate how well you can correctly identify and summarize a writer’s argument (or arguments) in a text. In addition, you will need to identify and discuss the rhetorical situation - this can include the stance the writer takes, the audience they may be writing for, and the purpose for writing. You will be writing two summaries of the same text: a long one (500-600 words) and a short one (no more than 150 words). </w:t>
      </w:r>
    </w:p>
    <w:p w:rsidR="00000000" w:rsidDel="00000000" w:rsidP="00000000" w:rsidRDefault="00000000" w:rsidRPr="00000000" w14:paraId="00000033">
      <w:pPr>
        <w:spacing w:line="259" w:lineRule="auto"/>
        <w:rPr>
          <w:rFonts w:ascii="Verdana" w:cs="Verdana" w:eastAsia="Verdana" w:hAnsi="Verdana"/>
          <w:color w:val="9d2235"/>
          <w:sz w:val="20"/>
          <w:szCs w:val="20"/>
        </w:rPr>
      </w:pPr>
      <w:r w:rsidDel="00000000" w:rsidR="00000000" w:rsidRPr="00000000">
        <w:rPr>
          <w:rtl w:val="0"/>
        </w:rPr>
      </w:r>
    </w:p>
    <w:p w:rsidR="00000000" w:rsidDel="00000000" w:rsidP="00000000" w:rsidRDefault="00000000" w:rsidRPr="00000000" w14:paraId="00000034">
      <w:pPr>
        <w:spacing w:line="259" w:lineRule="auto"/>
        <w:rPr>
          <w:rFonts w:ascii="Verdana" w:cs="Verdana" w:eastAsia="Verdana" w:hAnsi="Verdana"/>
          <w:color w:val="9d2235"/>
          <w:sz w:val="20"/>
          <w:szCs w:val="20"/>
        </w:rPr>
      </w:pPr>
      <w:r w:rsidDel="00000000" w:rsidR="00000000" w:rsidRPr="00000000">
        <w:rPr>
          <w:rFonts w:ascii="Verdana" w:cs="Verdana" w:eastAsia="Verdana" w:hAnsi="Verdana"/>
          <w:color w:val="9d2235"/>
          <w:sz w:val="20"/>
          <w:szCs w:val="20"/>
          <w:rtl w:val="0"/>
        </w:rPr>
        <w:t xml:space="preserve">Assignment 2: Analyze (200 points)</w:t>
      </w:r>
    </w:p>
    <w:p w:rsidR="00000000" w:rsidDel="00000000" w:rsidP="00000000" w:rsidRDefault="00000000" w:rsidRPr="00000000" w14:paraId="0000003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purpose of this assignment is to demonstrate how well you can analyze the way a writer communicates their argument(s) to their audience given their context and purpose. Specifically, you’ll want to identify and discuss the strategies that the writer uses to persuade the audience and discuss how effective those strategies are by including evidence from the text. After you analyze the text, you will also connect the text to its context. The final draft of this assignment should be 1000-1200 words. </w:t>
      </w:r>
    </w:p>
    <w:p w:rsidR="00000000" w:rsidDel="00000000" w:rsidP="00000000" w:rsidRDefault="00000000" w:rsidRPr="00000000" w14:paraId="00000036">
      <w:pPr>
        <w:spacing w:line="259" w:lineRule="auto"/>
        <w:rPr>
          <w:rFonts w:ascii="Verdana" w:cs="Verdana" w:eastAsia="Verdana" w:hAnsi="Verdana"/>
          <w:color w:val="9d2235"/>
          <w:sz w:val="20"/>
          <w:szCs w:val="20"/>
        </w:rPr>
      </w:pPr>
      <w:r w:rsidDel="00000000" w:rsidR="00000000" w:rsidRPr="00000000">
        <w:rPr>
          <w:rtl w:val="0"/>
        </w:rPr>
      </w:r>
    </w:p>
    <w:p w:rsidR="00000000" w:rsidDel="00000000" w:rsidP="00000000" w:rsidRDefault="00000000" w:rsidRPr="00000000" w14:paraId="00000037">
      <w:pPr>
        <w:spacing w:line="259" w:lineRule="auto"/>
        <w:rPr>
          <w:rFonts w:ascii="Verdana" w:cs="Verdana" w:eastAsia="Verdana" w:hAnsi="Verdana"/>
          <w:color w:val="9d2235"/>
          <w:sz w:val="20"/>
          <w:szCs w:val="20"/>
        </w:rPr>
      </w:pPr>
      <w:r w:rsidDel="00000000" w:rsidR="00000000" w:rsidRPr="00000000">
        <w:rPr>
          <w:rFonts w:ascii="Verdana" w:cs="Verdana" w:eastAsia="Verdana" w:hAnsi="Verdana"/>
          <w:color w:val="9d2235"/>
          <w:sz w:val="20"/>
          <w:szCs w:val="20"/>
          <w:rtl w:val="0"/>
        </w:rPr>
        <w:t xml:space="preserve">Assignment 3: Synthesize (200 points)</w:t>
      </w:r>
    </w:p>
    <w:p w:rsidR="00000000" w:rsidDel="00000000" w:rsidP="00000000" w:rsidRDefault="00000000" w:rsidRPr="00000000" w14:paraId="0000003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purpose of this assignment is to demonstrate how well you can capture patterns and trends in your research topic. Specifically, you’ll want to connect (synthesize) what others have already said about this problem so that your readers will have an in-depth understanding of the different perspectives on this topic. For this paper, you will essentially synthesize multiple perspectives on one issue so that you can offer your audience a thorough and nuanced view of well-informed conversation about the topic. For your final draft, you won’t be composing a summary assignment (that was Assignment #1) nor will you be doing an analysis of individual sources (that was Assignment #2). However, during the research portion of this assignment, you may wind up summarizing and analyzing your articles – this will help you identify patterns and connections among your sources.  </w:t>
      </w:r>
    </w:p>
    <w:p w:rsidR="00000000" w:rsidDel="00000000" w:rsidP="00000000" w:rsidRDefault="00000000" w:rsidRPr="00000000" w14:paraId="00000039">
      <w:pPr>
        <w:spacing w:line="259" w:lineRule="auto"/>
        <w:rPr>
          <w:rFonts w:ascii="Verdana" w:cs="Verdana" w:eastAsia="Verdana" w:hAnsi="Verdana"/>
          <w:color w:val="9d2235"/>
          <w:sz w:val="20"/>
          <w:szCs w:val="20"/>
        </w:rPr>
      </w:pPr>
      <w:r w:rsidDel="00000000" w:rsidR="00000000" w:rsidRPr="00000000">
        <w:rPr>
          <w:rtl w:val="0"/>
        </w:rPr>
      </w:r>
    </w:p>
    <w:p w:rsidR="00000000" w:rsidDel="00000000" w:rsidP="00000000" w:rsidRDefault="00000000" w:rsidRPr="00000000" w14:paraId="0000003A">
      <w:pPr>
        <w:spacing w:line="259" w:lineRule="auto"/>
        <w:rPr>
          <w:rFonts w:ascii="Verdana" w:cs="Verdana" w:eastAsia="Verdana" w:hAnsi="Verdana"/>
          <w:color w:val="9d2235"/>
          <w:sz w:val="20"/>
          <w:szCs w:val="20"/>
        </w:rPr>
      </w:pPr>
      <w:r w:rsidDel="00000000" w:rsidR="00000000" w:rsidRPr="00000000">
        <w:rPr>
          <w:rFonts w:ascii="Verdana" w:cs="Verdana" w:eastAsia="Verdana" w:hAnsi="Verdana"/>
          <w:color w:val="9d2235"/>
          <w:sz w:val="20"/>
          <w:szCs w:val="20"/>
          <w:rtl w:val="0"/>
        </w:rPr>
        <w:t xml:space="preserve">Assignment 4: Portfolio (200 points)</w:t>
      </w:r>
    </w:p>
    <w:p w:rsidR="00000000" w:rsidDel="00000000" w:rsidP="00000000" w:rsidRDefault="00000000" w:rsidRPr="00000000" w14:paraId="0000003B">
      <w:pPr>
        <w:rPr>
          <w:rFonts w:ascii="Verdana" w:cs="Verdana" w:eastAsia="Verdana" w:hAnsi="Verdana"/>
          <w:sz w:val="20"/>
          <w:szCs w:val="20"/>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sz w:val="20"/>
          <w:szCs w:val="20"/>
          <w:rtl w:val="0"/>
        </w:rPr>
        <w:t xml:space="preserve">The purpose of this assignment is to demonstrate how much you’ve grown as a writer throughout the semester. With guidance from your instructor, you will curate the content in your portfolio and reflect on the work you’ve done in a 1,000-word reflective essay that discusses your growth as a writer over the course of the semester.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Course Grading Scale</w:t>
      </w:r>
    </w:p>
    <w:p w:rsidR="00000000" w:rsidDel="00000000" w:rsidP="00000000" w:rsidRDefault="00000000" w:rsidRPr="00000000" w14:paraId="0000003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an in-depth explanation of the course grading scale, please see the Grading Contract. This course uses a grading contract. If you complete your major assignments, including the portfolio, and the majority of your minor assignments (as discussed in the grading contract on the following page), you will receive an “A” in the course. Grades below a “B” are a result of not completing all minor assignments or failing to properly complete a major assignment. Absences may also affect your grade; please see below.</w:t>
      </w:r>
    </w:p>
    <w:p w:rsidR="00000000" w:rsidDel="00000000" w:rsidP="00000000" w:rsidRDefault="00000000" w:rsidRPr="00000000" w14:paraId="0000003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Bdr>
          <w:bottom w:color="000000" w:space="1" w:sz="12" w:val="single"/>
        </w:pBdr>
        <w:rPr>
          <w:rFonts w:ascii="Verdana" w:cs="Verdana" w:eastAsia="Verdana" w:hAnsi="Verdana"/>
          <w:sz w:val="20"/>
          <w:szCs w:val="20"/>
        </w:rPr>
      </w:pPr>
      <w:r w:rsidDel="00000000" w:rsidR="00000000" w:rsidRPr="00000000">
        <w:rPr>
          <w:rFonts w:ascii="Verdana" w:cs="Verdana" w:eastAsia="Verdana" w:hAnsi="Verdana"/>
          <w:b w:val="1"/>
          <w:sz w:val="28"/>
          <w:szCs w:val="28"/>
          <w:rtl w:val="0"/>
        </w:rPr>
        <w:t xml:space="preserve">Course Grading Contract</w:t>
      </w:r>
      <w:r w:rsidDel="00000000" w:rsidR="00000000" w:rsidRPr="00000000">
        <w:rPr>
          <w:rtl w:val="0"/>
        </w:rPr>
      </w:r>
    </w:p>
    <w:p w:rsidR="00000000" w:rsidDel="00000000" w:rsidP="00000000" w:rsidRDefault="00000000" w:rsidRPr="00000000" w14:paraId="0000004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contract was inspired by work from Asao B. Inoue, Peter Elbow, and Kristen Figgins.)</w:t>
      </w:r>
    </w:p>
    <w:p w:rsidR="00000000" w:rsidDel="00000000" w:rsidP="00000000" w:rsidRDefault="00000000" w:rsidRPr="00000000" w14:paraId="0000004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course emphasizes that writing is a process. We practice cycles of thinking, reading, composing, reviewing, soliciting feedback, revising, and then rethinking and rewriting. No project in this course is ever truly finished; there is always more you </w:t>
      </w:r>
      <w:r w:rsidDel="00000000" w:rsidR="00000000" w:rsidRPr="00000000">
        <w:rPr>
          <w:rFonts w:ascii="Verdana" w:cs="Verdana" w:eastAsia="Verdana" w:hAnsi="Verdana"/>
          <w:i w:val="1"/>
          <w:sz w:val="20"/>
          <w:szCs w:val="20"/>
          <w:rtl w:val="0"/>
        </w:rPr>
        <w:t xml:space="preserve">could</w:t>
      </w:r>
      <w:r w:rsidDel="00000000" w:rsidR="00000000" w:rsidRPr="00000000">
        <w:rPr>
          <w:rFonts w:ascii="Verdana" w:cs="Verdana" w:eastAsia="Verdana" w:hAnsi="Verdana"/>
          <w:sz w:val="20"/>
          <w:szCs w:val="20"/>
          <w:rtl w:val="0"/>
        </w:rPr>
        <w:t xml:space="preserve"> do, so the goals of this course have less to do with finished products than with the work you do to read, write, rethink, and revise. Being successful in this course means engaging in the process and working to build the skills, approaches, and literacies that will serve you well in a variety of communication situations. </w:t>
      </w:r>
    </w:p>
    <w:p w:rsidR="00000000" w:rsidDel="00000000" w:rsidP="00000000" w:rsidRDefault="00000000" w:rsidRPr="00000000" w14:paraId="0000004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order to support the work described above, this course uses a grading contract, an approach to grading that attempts to give you a clear picture of what is required to get any particular grade. A grading contract puts the emphasis in the course on your writing process, revision, and reflection rather than on a subjective measurement of the quality of your writing. I will primarily be giving you feedback on how to make your revisions and documents better instead of explaining to you how your paper is a “C” or “B” or “A” effort. </w:t>
      </w:r>
    </w:p>
    <w:p w:rsidR="00000000" w:rsidDel="00000000" w:rsidP="00000000" w:rsidRDefault="00000000" w:rsidRPr="00000000" w14:paraId="0000004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in this class, regardless of writing comfort or ability, can become better writers by completing the work of this class. The default grade in this class, then, is an A. If you do what is asked of you, in a timely and thorough manner, come to class, engage with your peers, reflect on and revise your work, and improve your work over the course of the semester, you will earn an A. If you miss class, are late or disengage, or fail to reflect upon and revise your work in response to feedback, you will earn a grade lower than an A.</w:t>
      </w:r>
    </w:p>
    <w:p w:rsidR="00000000" w:rsidDel="00000000" w:rsidP="00000000" w:rsidRDefault="00000000" w:rsidRPr="00000000" w14:paraId="0000004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Specifically, to earn an A in this course, you will</w:t>
      </w:r>
    </w:p>
    <w:p w:rsidR="00000000" w:rsidDel="00000000" w:rsidP="00000000" w:rsidRDefault="00000000" w:rsidRPr="00000000" w14:paraId="0000004A">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class regularly and arrive to class and to conferences on time.</w:t>
      </w:r>
    </w:p>
    <w:p w:rsidR="00000000" w:rsidDel="00000000" w:rsidP="00000000" w:rsidRDefault="00000000" w:rsidRPr="00000000" w14:paraId="0000004B">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Read and carefully respond to assigned course reading.</w:t>
      </w:r>
    </w:p>
    <w:p w:rsidR="00000000" w:rsidDel="00000000" w:rsidP="00000000" w:rsidRDefault="00000000" w:rsidRPr="00000000" w14:paraId="0000004C">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 writing criteria for all assignments in the course.</w:t>
      </w:r>
    </w:p>
    <w:p w:rsidR="00000000" w:rsidDel="00000000" w:rsidP="00000000" w:rsidRDefault="00000000" w:rsidRPr="00000000" w14:paraId="0000004D">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to stay on pace with the work of the class by meeting due dates*.</w:t>
      </w:r>
    </w:p>
    <w:p w:rsidR="00000000" w:rsidDel="00000000" w:rsidP="00000000" w:rsidRDefault="00000000" w:rsidRPr="00000000" w14:paraId="0000004E">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Participate in in-class activities, including class discussion.</w:t>
      </w:r>
    </w:p>
    <w:p w:rsidR="00000000" w:rsidDel="00000000" w:rsidP="00000000" w:rsidRDefault="00000000" w:rsidRPr="00000000" w14:paraId="0000004F">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Complete all weekly  writing assignments (including our daily reflection).</w:t>
      </w:r>
    </w:p>
    <w:p w:rsidR="00000000" w:rsidDel="00000000" w:rsidP="00000000" w:rsidRDefault="00000000" w:rsidRPr="00000000" w14:paraId="00000050">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Give thoughtful, substantive feedback to your peers.</w:t>
      </w:r>
    </w:p>
    <w:p w:rsidR="00000000" w:rsidDel="00000000" w:rsidP="00000000" w:rsidRDefault="00000000" w:rsidRPr="00000000" w14:paraId="00000051">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Offer robust drafts at each stage of the process and for each of our projects.</w:t>
      </w:r>
    </w:p>
    <w:p w:rsidR="00000000" w:rsidDel="00000000" w:rsidP="00000000" w:rsidRDefault="00000000" w:rsidRPr="00000000" w14:paraId="00000052">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Make significant, substantive, and responsive revisions based on the feedback you receive from me and from your peers.</w:t>
      </w:r>
    </w:p>
    <w:p w:rsidR="00000000" w:rsidDel="00000000" w:rsidP="00000000" w:rsidRDefault="00000000" w:rsidRPr="00000000" w14:paraId="00000053">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individual and/or small group conferences with me during the semester.</w:t>
      </w:r>
    </w:p>
    <w:p w:rsidR="00000000" w:rsidDel="00000000" w:rsidP="00000000" w:rsidRDefault="00000000" w:rsidRPr="00000000" w14:paraId="00000054">
      <w:pPr>
        <w:numPr>
          <w:ilvl w:val="0"/>
          <w:numId w:val="1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Submit your final portfolio to me at the end of the term.</w:t>
      </w:r>
    </w:p>
    <w:p w:rsidR="00000000" w:rsidDel="00000000" w:rsidP="00000000" w:rsidRDefault="00000000" w:rsidRPr="00000000" w14:paraId="0000005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 I accept late work, and I grant extensions. Due dates are to help us all work at a manageable pace. But again: I accept late work, and I grant extensions. Please come talk to me if you're falling behind.</w:t>
      </w:r>
    </w:p>
    <w:p w:rsidR="00000000" w:rsidDel="00000000" w:rsidP="00000000" w:rsidRDefault="00000000" w:rsidRPr="00000000" w14:paraId="0000005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 default, this course is structured around students who do all the assigned work getting an “A” grade. This means that if you complete all assignments as requested, attend class as stipulated by your syllabus, and submit a final portfolio as instructed with all components of each document included, you are guaranteed to earn an “A” grade for the course. </w:t>
      </w:r>
    </w:p>
    <w:p w:rsidR="00000000" w:rsidDel="00000000" w:rsidP="00000000" w:rsidRDefault="00000000" w:rsidRPr="00000000" w14:paraId="0000005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Since we’re focusing on the amount of writing you do and the amount of revision you do, you’re going to be writing more in this course than perhaps in any other writing course you’ve taken. However, if you do all the writing requested, you can safely assume you’ll get an “A”. I want you to focus on writing often, revising thoughtfully, and taking the long way to assignment completion. This is not a course you will succeed in by writing papers the night before they are due. That is simply not an option in this course. I want you to feel comfortable in your own writing process and build the ability to write and revise a major project over time, an essential skill you’ll need in any future workplace. I’d rather you write a good paper and know why it was a good paper than write an exceptional paper and have no idea why it was exceptional. </w:t>
      </w:r>
    </w:p>
    <w:p w:rsidR="00000000" w:rsidDel="00000000" w:rsidP="00000000" w:rsidRDefault="00000000" w:rsidRPr="00000000" w14:paraId="0000005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is not a course that has shortcuts. If you fail to complete major assignments or weekly assignments, you’ll find yourself getting a grade lower than an “A”. See the table further down the contract for more information on how your completion rate aligns with different grades. </w:t>
      </w:r>
    </w:p>
    <w:p w:rsidR="00000000" w:rsidDel="00000000" w:rsidP="00000000" w:rsidRDefault="00000000" w:rsidRPr="00000000" w14:paraId="0000005D">
      <w:pPr>
        <w:rPr>
          <w:rFonts w:ascii="Verdana" w:cs="Verdana" w:eastAsia="Verdana" w:hAnsi="Verdana"/>
          <w:i w:val="1"/>
          <w:color w:val="9d2235"/>
          <w:sz w:val="20"/>
          <w:szCs w:val="20"/>
        </w:rPr>
      </w:pPr>
      <w:r w:rsidDel="00000000" w:rsidR="00000000" w:rsidRPr="00000000">
        <w:rPr>
          <w:rtl w:val="0"/>
        </w:rPr>
      </w:r>
    </w:p>
    <w:p w:rsidR="00000000" w:rsidDel="00000000" w:rsidP="00000000" w:rsidRDefault="00000000" w:rsidRPr="00000000" w14:paraId="0000005E">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Criteria for Grades</w:t>
      </w:r>
    </w:p>
    <w:p w:rsidR="00000000" w:rsidDel="00000000" w:rsidP="00000000" w:rsidRDefault="00000000" w:rsidRPr="00000000" w14:paraId="0000005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section outlines the specifics on how you can earn your grades.</w:t>
      </w:r>
    </w:p>
    <w:p w:rsidR="00000000" w:rsidDel="00000000" w:rsidP="00000000" w:rsidRDefault="00000000" w:rsidRPr="00000000" w14:paraId="00000060">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You will earn an “A” in this class if you</w:t>
      </w:r>
    </w:p>
    <w:p w:rsidR="00000000" w:rsidDel="00000000" w:rsidP="00000000" w:rsidRDefault="00000000" w:rsidRPr="00000000" w14:paraId="00000061">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class regularly, not having more than 6 unexcused absences for a MWF section in a semester or 4 absences for a TR section;</w:t>
      </w:r>
    </w:p>
    <w:p w:rsidR="00000000" w:rsidDel="00000000" w:rsidP="00000000" w:rsidRDefault="00000000" w:rsidRPr="00000000" w14:paraId="00000062">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 due dates (this could include, however, up to 5 late assignments as described below);</w:t>
      </w:r>
    </w:p>
    <w:p w:rsidR="00000000" w:rsidDel="00000000" w:rsidP="00000000" w:rsidRDefault="00000000" w:rsidRPr="00000000" w14:paraId="00000063">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have no more than 3 incomplete weekly assignments; </w:t>
      </w:r>
    </w:p>
    <w:p w:rsidR="00000000" w:rsidDel="00000000" w:rsidP="00000000" w:rsidRDefault="00000000" w:rsidRPr="00000000" w14:paraId="00000064">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 writing criteria for all major projects/assignments; </w:t>
      </w:r>
    </w:p>
    <w:p w:rsidR="00000000" w:rsidDel="00000000" w:rsidP="00000000" w:rsidRDefault="00000000" w:rsidRPr="00000000" w14:paraId="00000065">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attempt clear, substantial revision on each draft of all major assignments;</w:t>
      </w:r>
    </w:p>
    <w:p w:rsidR="00000000" w:rsidDel="00000000" w:rsidP="00000000" w:rsidRDefault="00000000" w:rsidRPr="00000000" w14:paraId="00000066">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give thoughtful peer feedback during class workshops; </w:t>
      </w:r>
    </w:p>
    <w:p w:rsidR="00000000" w:rsidDel="00000000" w:rsidP="00000000" w:rsidRDefault="00000000" w:rsidRPr="00000000" w14:paraId="00000067">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write a cover letter to accompany the final portfolio version of your major assignments;</w:t>
      </w:r>
    </w:p>
    <w:p w:rsidR="00000000" w:rsidDel="00000000" w:rsidP="00000000" w:rsidRDefault="00000000" w:rsidRPr="00000000" w14:paraId="00000068">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mandatory conferences with the instructor to discuss drafts; and</w:t>
      </w:r>
    </w:p>
    <w:p w:rsidR="00000000" w:rsidDel="00000000" w:rsidP="00000000" w:rsidRDefault="00000000" w:rsidRPr="00000000" w14:paraId="00000069">
      <w:pPr>
        <w:numPr>
          <w:ilvl w:val="0"/>
          <w:numId w:val="2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submit a complete, cohesive, and organized final writing portfolio.</w:t>
      </w:r>
    </w:p>
    <w:p w:rsidR="00000000" w:rsidDel="00000000" w:rsidP="00000000" w:rsidRDefault="00000000" w:rsidRPr="00000000" w14:paraId="0000006A">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Your grade will drop to a “B,” though, if one of the following are true for you:</w:t>
      </w:r>
      <w:r w:rsidDel="00000000" w:rsidR="00000000" w:rsidRPr="00000000">
        <w:rPr>
          <w:rtl w:val="0"/>
        </w:rPr>
      </w:r>
    </w:p>
    <w:p w:rsidR="00000000" w:rsidDel="00000000" w:rsidP="00000000" w:rsidRDefault="00000000" w:rsidRPr="00000000" w14:paraId="0000006B">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7 unexcused absences for a MWF section or 5 absences for a TR section;</w:t>
      </w:r>
    </w:p>
    <w:p w:rsidR="00000000" w:rsidDel="00000000" w:rsidP="00000000" w:rsidRDefault="00000000" w:rsidRPr="00000000" w14:paraId="0000006C">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4 or more incomplete weekly assignments;</w:t>
      </w:r>
    </w:p>
    <w:p w:rsidR="00000000" w:rsidDel="00000000" w:rsidP="00000000" w:rsidRDefault="00000000" w:rsidRPr="00000000" w14:paraId="0000006D">
      <w:pPr>
        <w:numPr>
          <w:ilvl w:val="0"/>
          <w:numId w:val="2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6 late assignments</w:t>
      </w:r>
    </w:p>
    <w:p w:rsidR="00000000" w:rsidDel="00000000" w:rsidP="00000000" w:rsidRDefault="00000000" w:rsidRPr="00000000" w14:paraId="0000006E">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Your grade will drop to a “C,” though, if one of the following are true for you:</w:t>
      </w:r>
      <w:r w:rsidDel="00000000" w:rsidR="00000000" w:rsidRPr="00000000">
        <w:rPr>
          <w:rtl w:val="0"/>
        </w:rPr>
      </w:r>
    </w:p>
    <w:p w:rsidR="00000000" w:rsidDel="00000000" w:rsidP="00000000" w:rsidRDefault="00000000" w:rsidRPr="00000000" w14:paraId="0000006F">
      <w:pPr>
        <w:numPr>
          <w:ilvl w:val="0"/>
          <w:numId w:val="17"/>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8 unexcused absences for a MWF section or 6 absences for a TR section;</w:t>
      </w:r>
    </w:p>
    <w:p w:rsidR="00000000" w:rsidDel="00000000" w:rsidP="00000000" w:rsidRDefault="00000000" w:rsidRPr="00000000" w14:paraId="00000070">
      <w:pPr>
        <w:numPr>
          <w:ilvl w:val="0"/>
          <w:numId w:val="17"/>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5 or more incomplete weekly assignments;</w:t>
      </w:r>
    </w:p>
    <w:p w:rsidR="00000000" w:rsidDel="00000000" w:rsidP="00000000" w:rsidRDefault="00000000" w:rsidRPr="00000000" w14:paraId="00000071">
      <w:pPr>
        <w:numPr>
          <w:ilvl w:val="0"/>
          <w:numId w:val="17"/>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7 late assignments;</w:t>
      </w:r>
    </w:p>
    <w:p w:rsidR="00000000" w:rsidDel="00000000" w:rsidP="00000000" w:rsidRDefault="00000000" w:rsidRPr="00000000" w14:paraId="00000072">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Your grade will drop to a “D,” though, if one of the following are true for you:</w:t>
      </w:r>
      <w:r w:rsidDel="00000000" w:rsidR="00000000" w:rsidRPr="00000000">
        <w:rPr>
          <w:rtl w:val="0"/>
        </w:rPr>
      </w:r>
    </w:p>
    <w:p w:rsidR="00000000" w:rsidDel="00000000" w:rsidP="00000000" w:rsidRDefault="00000000" w:rsidRPr="00000000" w14:paraId="00000073">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9 or more unexcused absences for a MWF section or 7 absences for a TR section;</w:t>
      </w:r>
    </w:p>
    <w:p w:rsidR="00000000" w:rsidDel="00000000" w:rsidP="00000000" w:rsidRDefault="00000000" w:rsidRPr="00000000" w14:paraId="00000074">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6 or more incomplete weekly assignments;</w:t>
      </w:r>
    </w:p>
    <w:p w:rsidR="00000000" w:rsidDel="00000000" w:rsidP="00000000" w:rsidRDefault="00000000" w:rsidRPr="00000000" w14:paraId="00000075">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8 late assignments;</w:t>
      </w:r>
    </w:p>
    <w:p w:rsidR="00000000" w:rsidDel="00000000" w:rsidP="00000000" w:rsidRDefault="00000000" w:rsidRPr="00000000" w14:paraId="00000076">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fail to turn in one of the major writing projects;</w:t>
      </w:r>
    </w:p>
    <w:p w:rsidR="00000000" w:rsidDel="00000000" w:rsidP="00000000" w:rsidRDefault="00000000" w:rsidRPr="00000000" w14:paraId="00000077">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Your grade will drop to an “F,” though, if one of the following are true for you:</w:t>
      </w:r>
      <w:r w:rsidDel="00000000" w:rsidR="00000000" w:rsidRPr="00000000">
        <w:rPr>
          <w:rtl w:val="0"/>
        </w:rPr>
      </w:r>
    </w:p>
    <w:p w:rsidR="00000000" w:rsidDel="00000000" w:rsidP="00000000" w:rsidRDefault="00000000" w:rsidRPr="00000000" w14:paraId="00000078">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10 or more unexcused absences for a MWF sections or 8 or more absences for a TR section;</w:t>
      </w:r>
    </w:p>
    <w:p w:rsidR="00000000" w:rsidDel="00000000" w:rsidP="00000000" w:rsidRDefault="00000000" w:rsidRPr="00000000" w14:paraId="00000079">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7 or more incomplete weekly assignments (8 weekly assignment points or fewer);</w:t>
      </w:r>
    </w:p>
    <w:p w:rsidR="00000000" w:rsidDel="00000000" w:rsidP="00000000" w:rsidRDefault="00000000" w:rsidRPr="00000000" w14:paraId="0000007A">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have 9 or more late assignments;</w:t>
      </w:r>
    </w:p>
    <w:p w:rsidR="00000000" w:rsidDel="00000000" w:rsidP="00000000" w:rsidRDefault="00000000" w:rsidRPr="00000000" w14:paraId="0000007B">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fail to turn in two or more major writing projects.</w:t>
      </w:r>
    </w:p>
    <w:p w:rsidR="00000000" w:rsidDel="00000000" w:rsidP="00000000" w:rsidRDefault="00000000" w:rsidRPr="00000000" w14:paraId="0000007C">
      <w:pPr>
        <w:rPr>
          <w:rFonts w:ascii="Verdana" w:cs="Verdana" w:eastAsia="Verdana" w:hAnsi="Verdana"/>
          <w:i w:val="1"/>
          <w:color w:val="9d2235"/>
          <w:sz w:val="20"/>
          <w:szCs w:val="20"/>
        </w:rPr>
      </w:pPr>
      <w:r w:rsidDel="00000000" w:rsidR="00000000" w:rsidRPr="00000000">
        <w:rPr>
          <w:rtl w:val="0"/>
        </w:rPr>
      </w:r>
    </w:p>
    <w:p w:rsidR="00000000" w:rsidDel="00000000" w:rsidP="00000000" w:rsidRDefault="00000000" w:rsidRPr="00000000" w14:paraId="0000007D">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Assignment Submission Categories</w:t>
      </w:r>
    </w:p>
    <w:p w:rsidR="00000000" w:rsidDel="00000000" w:rsidP="00000000" w:rsidRDefault="00000000" w:rsidRPr="00000000" w14:paraId="0000007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Assignments that are submitted after the deadline will count towards your total allowable late assignment total. </w:t>
      </w:r>
      <w:r w:rsidDel="00000000" w:rsidR="00000000" w:rsidRPr="00000000">
        <w:rPr>
          <w:rFonts w:ascii="Verdana" w:cs="Verdana" w:eastAsia="Verdana" w:hAnsi="Verdana"/>
          <w:sz w:val="20"/>
          <w:szCs w:val="20"/>
          <w:u w:val="single"/>
          <w:rtl w:val="0"/>
        </w:rPr>
        <w:t xml:space="preserve">You may have 5 assignments that are late and still get an “A.” </w:t>
      </w:r>
      <w:r w:rsidDel="00000000" w:rsidR="00000000" w:rsidRPr="00000000">
        <w:rPr>
          <w:rFonts w:ascii="Verdana" w:cs="Verdana" w:eastAsia="Verdana" w:hAnsi="Verdana"/>
          <w:sz w:val="20"/>
          <w:szCs w:val="20"/>
          <w:rtl w:val="0"/>
        </w:rPr>
        <w:t xml:space="preserve">I recognize that everyone has the occasional scheduling nightmare or a bad week, so you have these 5 default late submissions as a cushion. </w:t>
      </w:r>
    </w:p>
    <w:p w:rsidR="00000000" w:rsidDel="00000000" w:rsidP="00000000" w:rsidRDefault="00000000" w:rsidRPr="00000000" w14:paraId="0000007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have 6 or more late assignments, your grade will drop to a “B” as the ceiling. This course requires timely submissions to give you the time and space you need to revise. If you fail to complete even one major assignment, you will only make a maximum of a “D” in the course.</w:t>
      </w:r>
    </w:p>
    <w:p w:rsidR="00000000" w:rsidDel="00000000" w:rsidP="00000000" w:rsidRDefault="00000000" w:rsidRPr="00000000" w14:paraId="0000008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degrees of lateness are defined below in greater detail and then aligned on a table for each possible course grade:</w:t>
      </w:r>
    </w:p>
    <w:p w:rsidR="00000000" w:rsidDel="00000000" w:rsidP="00000000" w:rsidRDefault="00000000" w:rsidRPr="00000000" w14:paraId="00000083">
      <w:pPr>
        <w:numPr>
          <w:ilvl w:val="0"/>
          <w:numId w:val="15"/>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On-Time Assignments: </w:t>
      </w:r>
      <w:r w:rsidDel="00000000" w:rsidR="00000000" w:rsidRPr="00000000">
        <w:rPr>
          <w:rFonts w:ascii="Verdana" w:cs="Verdana" w:eastAsia="Verdana" w:hAnsi="Verdana"/>
          <w:sz w:val="20"/>
          <w:szCs w:val="20"/>
          <w:rtl w:val="0"/>
        </w:rPr>
        <w:t xml:space="preserve">This is an assignment that is submitted on time. Your paper is submitted before the deadline has passed. An assignment is also on time if you request and receive an extension before the deadline has passed.</w:t>
      </w:r>
    </w:p>
    <w:p w:rsidR="00000000" w:rsidDel="00000000" w:rsidP="00000000" w:rsidRDefault="00000000" w:rsidRPr="00000000" w14:paraId="00000084">
      <w:pPr>
        <w:numPr>
          <w:ilvl w:val="0"/>
          <w:numId w:val="15"/>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Late Assignments</w:t>
      </w:r>
      <w:r w:rsidDel="00000000" w:rsidR="00000000" w:rsidRPr="00000000">
        <w:rPr>
          <w:rFonts w:ascii="Verdana" w:cs="Verdana" w:eastAsia="Verdana" w:hAnsi="Verdana"/>
          <w:sz w:val="20"/>
          <w:szCs w:val="20"/>
          <w:rtl w:val="0"/>
        </w:rPr>
        <w:t xml:space="preserve">: Assignment is submitted after the deadline without a request for an extension. Assignments are not considered late if you request and receive an extension on the assignment before the submission deadline. Remember, I grant extensions; please come talk to me if you need additional time to complete something.</w:t>
      </w:r>
    </w:p>
    <w:p w:rsidR="00000000" w:rsidDel="00000000" w:rsidP="00000000" w:rsidRDefault="00000000" w:rsidRPr="00000000" w14:paraId="00000085">
      <w:pPr>
        <w:numPr>
          <w:ilvl w:val="0"/>
          <w:numId w:val="15"/>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Incomplete Assignments</w:t>
      </w:r>
      <w:r w:rsidDel="00000000" w:rsidR="00000000" w:rsidRPr="00000000">
        <w:rPr>
          <w:rFonts w:ascii="Verdana" w:cs="Verdana" w:eastAsia="Verdana" w:hAnsi="Verdana"/>
          <w:sz w:val="20"/>
          <w:szCs w:val="20"/>
          <w:rtl w:val="0"/>
        </w:rPr>
        <w:t xml:space="preserve">: Assignment that is submitted but is missing one or more significant components. (Please see assignment instructions for each major project for the list of the project’s completion requirements.) I will reach out if you submit an incomplete assignment. Incomplete assignments that are not completed in a timely manner will not receive full credit.</w:t>
      </w:r>
    </w:p>
    <w:p w:rsidR="00000000" w:rsidDel="00000000" w:rsidP="00000000" w:rsidRDefault="00000000" w:rsidRPr="00000000" w14:paraId="00000086">
      <w:pPr>
        <w:numPr>
          <w:ilvl w:val="0"/>
          <w:numId w:val="15"/>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Missing Major Assignments</w:t>
      </w:r>
      <w:r w:rsidDel="00000000" w:rsidR="00000000" w:rsidRPr="00000000">
        <w:rPr>
          <w:rFonts w:ascii="Verdana" w:cs="Verdana" w:eastAsia="Verdana" w:hAnsi="Verdana"/>
          <w:sz w:val="20"/>
          <w:szCs w:val="20"/>
          <w:rtl w:val="0"/>
        </w:rPr>
        <w:t xml:space="preserve">: This is an assignment that was never submitted. </w:t>
      </w:r>
    </w:p>
    <w:p w:rsidR="00000000" w:rsidDel="00000000" w:rsidP="00000000" w:rsidRDefault="00000000" w:rsidRPr="00000000" w14:paraId="00000087">
      <w:pPr>
        <w:ind w:left="720" w:firstLine="0"/>
        <w:rPr>
          <w:rFonts w:ascii="Verdana" w:cs="Verdana" w:eastAsia="Verdana" w:hAnsi="Verdana"/>
          <w:sz w:val="20"/>
          <w:szCs w:val="20"/>
        </w:rPr>
      </w:pPr>
      <w:r w:rsidDel="00000000" w:rsidR="00000000" w:rsidRPr="00000000">
        <w:rPr>
          <w:rtl w:val="0"/>
        </w:rPr>
      </w:r>
    </w:p>
    <w:tbl>
      <w:tblPr>
        <w:tblStyle w:val="Table1"/>
        <w:tblW w:w="9150.0" w:type="dxa"/>
        <w:jc w:val="left"/>
        <w:tblInd w:w="195.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1140"/>
        <w:gridCol w:w="2565"/>
        <w:gridCol w:w="2640"/>
        <w:gridCol w:w="2805"/>
        <w:tblGridChange w:id="0">
          <w:tblGrid>
            <w:gridCol w:w="1140"/>
            <w:gridCol w:w="2565"/>
            <w:gridCol w:w="2640"/>
            <w:gridCol w:w="2805"/>
          </w:tblGrid>
        </w:tblGridChange>
      </w:tblGrid>
      <w:tr>
        <w:trPr>
          <w:cantSplit w:val="0"/>
          <w:tblHeader w:val="0"/>
        </w:trPr>
        <w:tc>
          <w:tcPr/>
          <w:p w:rsidR="00000000" w:rsidDel="00000000" w:rsidP="00000000" w:rsidRDefault="00000000" w:rsidRPr="00000000" w14:paraId="0000008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Course Grade</w:t>
            </w:r>
          </w:p>
        </w:tc>
        <w:tc>
          <w:tcPr/>
          <w:p w:rsidR="00000000" w:rsidDel="00000000" w:rsidP="00000000" w:rsidRDefault="00000000" w:rsidRPr="00000000" w14:paraId="00000089">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Late* Assignments Allowed</w:t>
            </w:r>
          </w:p>
        </w:tc>
        <w:tc>
          <w:tcPr/>
          <w:p w:rsidR="00000000" w:rsidDel="00000000" w:rsidP="00000000" w:rsidRDefault="00000000" w:rsidRPr="00000000" w14:paraId="0000008A">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Missing Major Assignments Allowed</w:t>
            </w:r>
          </w:p>
        </w:tc>
        <w:tc>
          <w:tcPr/>
          <w:p w:rsidR="00000000" w:rsidDel="00000000" w:rsidP="00000000" w:rsidRDefault="00000000" w:rsidRPr="00000000" w14:paraId="0000008B">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Absences Allowed</w:t>
            </w:r>
          </w:p>
        </w:tc>
      </w:tr>
      <w:tr>
        <w:trPr>
          <w:cantSplit w:val="0"/>
          <w:tblHeader w:val="0"/>
        </w:trPr>
        <w:tc>
          <w:tcPr/>
          <w:p w:rsidR="00000000" w:rsidDel="00000000" w:rsidP="00000000" w:rsidRDefault="00000000" w:rsidRPr="00000000" w14:paraId="0000008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w:t>
            </w:r>
          </w:p>
        </w:tc>
        <w:tc>
          <w:tcPr/>
          <w:p w:rsidR="00000000" w:rsidDel="00000000" w:rsidP="00000000" w:rsidRDefault="00000000" w:rsidRPr="00000000" w14:paraId="0000008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p w:rsidR="00000000" w:rsidDel="00000000" w:rsidP="00000000" w:rsidRDefault="00000000" w:rsidRPr="00000000" w14:paraId="0000008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p w:rsidR="00000000" w:rsidDel="00000000" w:rsidP="00000000" w:rsidRDefault="00000000" w:rsidRPr="00000000" w14:paraId="0000008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4(6) or fewer</w:t>
            </w:r>
          </w:p>
        </w:tc>
      </w:tr>
      <w:tr>
        <w:trPr>
          <w:cantSplit w:val="0"/>
          <w:tblHeader w:val="0"/>
        </w:trPr>
        <w:tc>
          <w:tcPr/>
          <w:p w:rsidR="00000000" w:rsidDel="00000000" w:rsidP="00000000" w:rsidRDefault="00000000" w:rsidRPr="00000000" w14:paraId="0000009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w:t>
            </w:r>
          </w:p>
        </w:tc>
        <w:tc>
          <w:tcPr/>
          <w:p w:rsidR="00000000" w:rsidDel="00000000" w:rsidP="00000000" w:rsidRDefault="00000000" w:rsidRPr="00000000" w14:paraId="0000009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p w:rsidR="00000000" w:rsidDel="00000000" w:rsidP="00000000" w:rsidRDefault="00000000" w:rsidRPr="00000000" w14:paraId="0000009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p w:rsidR="00000000" w:rsidDel="00000000" w:rsidP="00000000" w:rsidRDefault="00000000" w:rsidRPr="00000000" w14:paraId="0000009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5(7)</w:t>
            </w:r>
          </w:p>
        </w:tc>
      </w:tr>
      <w:tr>
        <w:trPr>
          <w:cantSplit w:val="0"/>
          <w:tblHeader w:val="0"/>
        </w:trPr>
        <w:tc>
          <w:tcPr/>
          <w:p w:rsidR="00000000" w:rsidDel="00000000" w:rsidP="00000000" w:rsidRDefault="00000000" w:rsidRPr="00000000" w14:paraId="0000009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w:t>
            </w:r>
          </w:p>
        </w:tc>
        <w:tc>
          <w:tcPr/>
          <w:p w:rsidR="00000000" w:rsidDel="00000000" w:rsidP="00000000" w:rsidRDefault="00000000" w:rsidRPr="00000000" w14:paraId="0000009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p w:rsidR="00000000" w:rsidDel="00000000" w:rsidP="00000000" w:rsidRDefault="00000000" w:rsidRPr="00000000" w14:paraId="0000009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p w:rsidR="00000000" w:rsidDel="00000000" w:rsidP="00000000" w:rsidRDefault="00000000" w:rsidRPr="00000000" w14:paraId="0000009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6(8)</w:t>
            </w:r>
          </w:p>
        </w:tc>
      </w:tr>
      <w:tr>
        <w:trPr>
          <w:cantSplit w:val="0"/>
          <w:tblHeader w:val="0"/>
        </w:trPr>
        <w:tc>
          <w:tcPr/>
          <w:p w:rsidR="00000000" w:rsidDel="00000000" w:rsidP="00000000" w:rsidRDefault="00000000" w:rsidRPr="00000000" w14:paraId="0000009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c>
          <w:tcPr/>
          <w:p w:rsidR="00000000" w:rsidDel="00000000" w:rsidP="00000000" w:rsidRDefault="00000000" w:rsidRPr="00000000" w14:paraId="0000009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09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p w:rsidR="00000000" w:rsidDel="00000000" w:rsidP="00000000" w:rsidRDefault="00000000" w:rsidRPr="00000000" w14:paraId="0000009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7(9)</w:t>
            </w:r>
          </w:p>
        </w:tc>
      </w:tr>
      <w:tr>
        <w:trPr>
          <w:cantSplit w:val="0"/>
          <w:tblHeader w:val="0"/>
        </w:trPr>
        <w:tc>
          <w:tcPr/>
          <w:p w:rsidR="00000000" w:rsidDel="00000000" w:rsidP="00000000" w:rsidRDefault="00000000" w:rsidRPr="00000000" w14:paraId="0000009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w:t>
            </w:r>
          </w:p>
        </w:tc>
        <w:tc>
          <w:tcPr/>
          <w:p w:rsidR="00000000" w:rsidDel="00000000" w:rsidP="00000000" w:rsidRDefault="00000000" w:rsidRPr="00000000" w14:paraId="0000009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 or more</w:t>
            </w:r>
          </w:p>
        </w:tc>
        <w:tc>
          <w:tcPr/>
          <w:p w:rsidR="00000000" w:rsidDel="00000000" w:rsidP="00000000" w:rsidRDefault="00000000" w:rsidRPr="00000000" w14:paraId="0000009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or more</w:t>
            </w:r>
          </w:p>
        </w:tc>
        <w:tc>
          <w:tcPr/>
          <w:p w:rsidR="00000000" w:rsidDel="00000000" w:rsidP="00000000" w:rsidRDefault="00000000" w:rsidRPr="00000000" w14:paraId="0000009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8(10)</w:t>
            </w:r>
          </w:p>
        </w:tc>
      </w:tr>
    </w:tbl>
    <w:p w:rsidR="00000000" w:rsidDel="00000000" w:rsidP="00000000" w:rsidRDefault="00000000" w:rsidRPr="00000000" w14:paraId="000000A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*Assignments are not considered late if you request and receive an extension on the assignment. </w:t>
      </w:r>
    </w:p>
    <w:p w:rsidR="00000000" w:rsidDel="00000000" w:rsidP="00000000" w:rsidRDefault="00000000" w:rsidRPr="00000000" w14:paraId="000000A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2">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Major vs. Weekly Writing Assignments</w:t>
      </w:r>
    </w:p>
    <w:p w:rsidR="00000000" w:rsidDel="00000000" w:rsidP="00000000" w:rsidRDefault="00000000" w:rsidRPr="00000000" w14:paraId="000000A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Each week, you’ll have a weekly writing assignment that will help you make progress on the project you’re working through at that point in the semester. The significantly revised drafts that you’ll submit at the end of each unit are your major writing assignments. </w:t>
      </w:r>
    </w:p>
    <w:p w:rsidR="00000000" w:rsidDel="00000000" w:rsidP="00000000" w:rsidRDefault="00000000" w:rsidRPr="00000000" w14:paraId="000000A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a lot of writing in this course. The weekly assignments represent a significant portion of that writing. As you’ll likely find in your future workplaces, great documents aren’t often the product of a single epic writing session, but instead the product of multiple passes, revisions, edits, and evolutions over what can be a great deal of time. </w:t>
      </w:r>
    </w:p>
    <w:p w:rsidR="00000000" w:rsidDel="00000000" w:rsidP="00000000" w:rsidRDefault="00000000" w:rsidRPr="00000000" w14:paraId="000000A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rPr>
          <w:rFonts w:ascii="Verdana" w:cs="Verdana" w:eastAsia="Verdana" w:hAnsi="Verdana"/>
          <w:color w:val="9d2235"/>
          <w:sz w:val="20"/>
          <w:szCs w:val="20"/>
        </w:rPr>
      </w:pPr>
      <w:r w:rsidDel="00000000" w:rsidR="00000000" w:rsidRPr="00000000">
        <w:rPr>
          <w:rFonts w:ascii="Verdana" w:cs="Verdana" w:eastAsia="Verdana" w:hAnsi="Verdana"/>
          <w:i w:val="1"/>
          <w:color w:val="9d2235"/>
          <w:sz w:val="20"/>
          <w:szCs w:val="20"/>
          <w:rtl w:val="0"/>
        </w:rPr>
        <w:t xml:space="preserve">Extensions</w:t>
      </w:r>
      <w:r w:rsidDel="00000000" w:rsidR="00000000" w:rsidRPr="00000000">
        <w:rPr>
          <w:rtl w:val="0"/>
        </w:rPr>
      </w:r>
    </w:p>
    <w:p w:rsidR="00000000" w:rsidDel="00000000" w:rsidP="00000000" w:rsidRDefault="00000000" w:rsidRPr="00000000" w14:paraId="000000A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I said above, everyone has scheduling challenges and bad weeks. For that reason, I also grant extensions on major assignments and drafts of major assignments. If you need an extension, on or before the assignment's original due date, please send me an email that includes your name, the name of the assignment, and your new proposed due date (try to keep it within 2-3 days of the original due date, if possible). I won’t grant extensions for peer review drafts, but all other drafts of major assignments are eligible for extensions.</w:t>
      </w:r>
    </w:p>
    <w:p w:rsidR="00000000" w:rsidDel="00000000" w:rsidP="00000000" w:rsidRDefault="00000000" w:rsidRPr="00000000" w14:paraId="000000A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sectPr>
          <w:footerReference r:id="rId13" w:type="default"/>
          <w:type w:val="continuous"/>
          <w:pgSz w:h="15840" w:w="12240" w:orient="portrait"/>
          <w:pgMar w:bottom="1440" w:top="1440" w:left="1440" w:right="1440" w:header="720" w:footer="720"/>
          <w:pgNumType w:start="3"/>
        </w:sect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Course Policies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Disabilities</w:t>
      </w:r>
    </w:p>
    <w:p w:rsidR="00000000" w:rsidDel="00000000" w:rsidP="00000000" w:rsidRDefault="00000000" w:rsidRPr="00000000" w14:paraId="000000A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4">
        <w:r w:rsidDel="00000000" w:rsidR="00000000" w:rsidRPr="00000000">
          <w:rPr>
            <w:rFonts w:ascii="Verdana" w:cs="Verdana" w:eastAsia="Verdana" w:hAnsi="Verdana"/>
            <w:sz w:val="20"/>
            <w:szCs w:val="20"/>
            <w:rtl w:val="0"/>
          </w:rPr>
          <w:t xml:space="preserve">http://cea.uark.edu</w:t>
        </w:r>
      </w:hyperlink>
      <w:r w:rsidDel="00000000" w:rsidR="00000000" w:rsidRPr="00000000">
        <w:rPr>
          <w:rFonts w:ascii="Verdana" w:cs="Verdana" w:eastAsia="Verdana" w:hAnsi="Verdana"/>
          <w:sz w:val="20"/>
          <w:szCs w:val="20"/>
          <w:rtl w:val="0"/>
        </w:rPr>
        <w:t xml:space="preserve"> for more information on registration procedures).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Discrimination and Sexual Harassment</w:t>
      </w:r>
    </w:p>
    <w:p w:rsidR="00000000" w:rsidDel="00000000" w:rsidP="00000000" w:rsidRDefault="00000000" w:rsidRPr="00000000" w14:paraId="000000B1">
      <w:pPr>
        <w:widowControl w:val="0"/>
        <w:rPr>
          <w:rFonts w:ascii="Verdana" w:cs="Verdana" w:eastAsia="Verdana" w:hAnsi="Verdana"/>
        </w:rPr>
      </w:pPr>
      <w:r w:rsidDel="00000000" w:rsidR="00000000" w:rsidRPr="00000000">
        <w:rPr>
          <w:rFonts w:ascii="Verdana" w:cs="Verdana" w:eastAsia="Verdana" w:hAnsi="Verdana"/>
          <w:sz w:val="20"/>
          <w:szCs w:val="20"/>
          <w:rtl w:val="0"/>
        </w:rPr>
        <w:t xml:space="preserve">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Del="00000000" w:rsidR="00000000" w:rsidRPr="00000000">
        <w:rPr>
          <w:rtl w:val="0"/>
        </w:rPr>
      </w:r>
    </w:p>
    <w:p w:rsidR="00000000" w:rsidDel="00000000" w:rsidP="00000000" w:rsidRDefault="00000000" w:rsidRPr="00000000" w14:paraId="000000B2">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B3">
      <w:pPr>
        <w:widowControl w:val="0"/>
        <w:rPr>
          <w:rFonts w:ascii="Verdana" w:cs="Verdana" w:eastAsia="Verdana" w:hAnsi="Verdana"/>
          <w:b w:val="1"/>
          <w:color w:val="9d2235"/>
          <w:sz w:val="20"/>
          <w:szCs w:val="20"/>
        </w:rPr>
      </w:pPr>
      <w:r w:rsidDel="00000000" w:rsidR="00000000" w:rsidRPr="00000000">
        <w:rPr>
          <w:rFonts w:ascii="Verdana" w:cs="Verdana" w:eastAsia="Verdana" w:hAnsi="Verdana"/>
          <w:b w:val="1"/>
          <w:color w:val="9d2235"/>
          <w:sz w:val="20"/>
          <w:szCs w:val="20"/>
          <w:rtl w:val="0"/>
        </w:rPr>
        <w:t xml:space="preserve">Course Recording Policy</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State common law and federal copyright law protect my syllabus and lectures. They are my own original expression and I record my lectures while I deliver them in order to secure protection. Whereas you are authorized to take notes in class thereby creating derivative work from my lecture, the authorization extends only to making one set of notes for your own personal use and no other use.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You are not authorized to record my lectures, to provide your notes to anyone else or to make any commercial use of them without expressed, prior permission from me.</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Academic Integrity</w:t>
      </w:r>
    </w:p>
    <w:p w:rsidR="00000000" w:rsidDel="00000000" w:rsidP="00000000" w:rsidRDefault="00000000" w:rsidRPr="00000000" w14:paraId="000000BB">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&lt;&lt;https://honesty.uark.edu/policy/index.php&gt;&gt; Students with questions about how these policies apply to a particular course or assignment should immediately contact their instructor.”</w:t>
      </w:r>
    </w:p>
    <w:p w:rsidR="00000000" w:rsidDel="00000000" w:rsidP="00000000" w:rsidRDefault="00000000" w:rsidRPr="00000000" w14:paraId="000000BC">
      <w:pPr>
        <w:widowControl w:val="0"/>
        <w:ind w:left="216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Office of the Provost and Vice-Chancellor for Academic Affairs</w:t>
      </w:r>
    </w:p>
    <w:p w:rsidR="00000000" w:rsidDel="00000000" w:rsidP="00000000" w:rsidRDefault="00000000" w:rsidRPr="00000000" w14:paraId="000000BD">
      <w:pPr>
        <w:widowControl w:val="0"/>
        <w:ind w:left="2160" w:firstLine="0"/>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9d2235"/>
          <w:sz w:val="20"/>
          <w:szCs w:val="20"/>
          <w:u w:val="none"/>
          <w:shd w:fill="auto" w:val="clear"/>
          <w:vertAlign w:val="baseline"/>
        </w:rPr>
      </w:pPr>
      <w:r w:rsidDel="00000000" w:rsidR="00000000" w:rsidRPr="00000000">
        <w:rPr>
          <w:rFonts w:ascii="Verdana" w:cs="Verdana" w:eastAsia="Verdana" w:hAnsi="Verdana"/>
          <w:b w:val="0"/>
          <w:i w:val="1"/>
          <w:smallCaps w:val="0"/>
          <w:strike w:val="0"/>
          <w:color w:val="9d2235"/>
          <w:sz w:val="20"/>
          <w:szCs w:val="20"/>
          <w:u w:val="none"/>
          <w:shd w:fill="auto" w:val="clear"/>
          <w:vertAlign w:val="baseline"/>
          <w:rtl w:val="0"/>
        </w:rPr>
        <w:t xml:space="preserve">Policy Regarding Reusing Classwork </w:t>
      </w:r>
    </w:p>
    <w:p w:rsidR="00000000" w:rsidDel="00000000" w:rsidP="00000000" w:rsidRDefault="00000000" w:rsidRPr="00000000" w14:paraId="000000BF">
      <w:pPr>
        <w:widowControl w:val="0"/>
        <w:ind w:right="-1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rsidR="00000000" w:rsidDel="00000000" w:rsidP="00000000" w:rsidRDefault="00000000" w:rsidRPr="00000000" w14:paraId="000000C0">
      <w:pPr>
        <w:rPr>
          <w:rFonts w:ascii="Verdana" w:cs="Verdana" w:eastAsia="Verdana" w:hAnsi="Verdana"/>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highlight w:val="green"/>
          <w:u w:val="none"/>
          <w:vertAlign w:val="baseline"/>
          <w:rtl w:val="0"/>
        </w:rPr>
        <w:t xml:space="preserve">[You will need to modify the following policies (Attendance, Classroom Disruption, Inclement Weather, and Emergency Procedures) if you are teaching remotely. You will also need to add a Communication/Office Hours &amp; Feedback Policy. See the Course Guide for samples.]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rPr>
          <w:rFonts w:ascii="Verdana" w:cs="Verdana" w:eastAsia="Verdana" w:hAnsi="Verdana"/>
          <w:b w:val="1"/>
          <w:color w:val="9d2235"/>
          <w:sz w:val="20"/>
          <w:szCs w:val="20"/>
        </w:rPr>
      </w:pPr>
      <w:r w:rsidDel="00000000" w:rsidR="00000000" w:rsidRPr="00000000">
        <w:rPr>
          <w:rFonts w:ascii="Verdana" w:cs="Verdana" w:eastAsia="Verdana" w:hAnsi="Verdana"/>
          <w:b w:val="1"/>
          <w:color w:val="9d2235"/>
          <w:sz w:val="20"/>
          <w:szCs w:val="20"/>
          <w:rtl w:val="0"/>
        </w:rPr>
        <w:t xml:space="preserve">Absence Policy</w:t>
      </w:r>
    </w:p>
    <w:p w:rsidR="00000000" w:rsidDel="00000000" w:rsidP="00000000" w:rsidRDefault="00000000" w:rsidRPr="00000000" w14:paraId="000000C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rsidR="00000000" w:rsidDel="00000000" w:rsidP="00000000" w:rsidRDefault="00000000" w:rsidRPr="00000000" w14:paraId="000000C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Illness of the student</w:t>
      </w:r>
    </w:p>
    <w:p w:rsidR="00000000" w:rsidDel="00000000" w:rsidP="00000000" w:rsidRDefault="00000000" w:rsidRPr="00000000" w14:paraId="000000C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Serious illness or death of a member of the student’s immediate family or other family crisis</w:t>
      </w:r>
    </w:p>
    <w:p w:rsidR="00000000" w:rsidDel="00000000" w:rsidP="00000000" w:rsidRDefault="00000000" w:rsidRPr="00000000" w14:paraId="000000C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University-sponsored activities for which the students’ attendance is require by virtue of scholarship or leadership/participation responsibilities</w:t>
      </w:r>
    </w:p>
    <w:p w:rsidR="00000000" w:rsidDel="00000000" w:rsidP="00000000" w:rsidRDefault="00000000" w:rsidRPr="00000000" w14:paraId="000000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Religious observations as defined by the Students’ Religious Observances policy included below.</w:t>
      </w:r>
    </w:p>
    <w:p w:rsidR="00000000" w:rsidDel="00000000" w:rsidP="00000000" w:rsidRDefault="00000000" w:rsidRPr="00000000" w14:paraId="000000C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Jury duty or subpoena for court appearance</w:t>
      </w:r>
    </w:p>
    <w:p w:rsidR="00000000" w:rsidDel="00000000" w:rsidP="00000000" w:rsidRDefault="00000000" w:rsidRPr="00000000" w14:paraId="000000C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Military duty</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Students’ Religious Observances Policy </w:t>
      </w:r>
    </w:p>
    <w:p w:rsidR="00000000" w:rsidDel="00000000" w:rsidP="00000000" w:rsidRDefault="00000000" w:rsidRPr="00000000" w14:paraId="000000C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of the university calendar of events, including class meeting and final examination dates, so that before they enroll they can take into account their calendar of religious observances. Scheduling should be done with recognition of religious observances where possible. However, faculty members are expected to allow students to make up work scheduled for dates during which the student’s religious observances are scheduled, to the extent possible.” (University of Arkansas Faculty Handbook, Section 2)</w:t>
      </w:r>
    </w:p>
    <w:p w:rsidR="00000000" w:rsidDel="00000000" w:rsidP="00000000" w:rsidRDefault="00000000" w:rsidRPr="00000000" w14:paraId="000000C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sectPr>
          <w:footerReference r:id="rId15" w:type="default"/>
          <w:type w:val="continuous"/>
          <w:pgSz w:h="15840" w:w="12240" w:orient="portrait"/>
          <w:pgMar w:bottom="1440" w:top="1440" w:left="1440" w:right="1440" w:header="720" w:footer="720"/>
        </w:sectPr>
      </w:pPr>
      <w:r w:rsidDel="00000000" w:rsidR="00000000" w:rsidRPr="00000000">
        <w:rPr>
          <w:rFonts w:ascii="Verdana" w:cs="Verdana" w:eastAsia="Verdana" w:hAnsi="Verdana"/>
          <w:b w:val="1"/>
          <w:i w:val="0"/>
          <w:smallCaps w:val="0"/>
          <w:strike w:val="0"/>
          <w:color w:val="9d2235"/>
          <w:sz w:val="20"/>
          <w:szCs w:val="20"/>
          <w:highlight w:val="green"/>
          <w:u w:val="none"/>
          <w:vertAlign w:val="baseline"/>
          <w:rtl w:val="0"/>
        </w:rPr>
        <w:t xml:space="preserve">[Classroom Disruption: Modifications Needed for Remote Learning]</w:t>
      </w:r>
      <w:r w:rsidDel="00000000" w:rsidR="00000000" w:rsidRPr="00000000">
        <w:rPr>
          <w:rtl w:val="0"/>
        </w:rPr>
      </w:r>
    </w:p>
    <w:p w:rsidR="00000000" w:rsidDel="00000000" w:rsidP="00000000" w:rsidRDefault="00000000" w:rsidRPr="00000000" w14:paraId="000000D0">
      <w:pPr>
        <w:rPr>
          <w:rFonts w:ascii="Verdana" w:cs="Verdana" w:eastAsia="Verdana" w:hAnsi="Verdana"/>
          <w:color w:val="5a5a5a"/>
          <w:sz w:val="20"/>
          <w:szCs w:val="20"/>
          <w:highlight w:val="white"/>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color w:val="5a5a5a"/>
          <w:sz w:val="20"/>
          <w:szCs w:val="20"/>
          <w:highlight w:val="white"/>
          <w:rtl w:val="0"/>
        </w:rPr>
        <w:t xml:space="preserve">Class discussions are interactive and diverse opinions will be shared; please be thoughtful in sharing your perspectives and responses with one another. Abusive language directed towards others will not be tolerated in </w:t>
      </w:r>
    </w:p>
    <w:p w:rsidR="00000000" w:rsidDel="00000000" w:rsidP="00000000" w:rsidRDefault="00000000" w:rsidRPr="00000000" w14:paraId="000000D1">
      <w:pPr>
        <w:rPr>
          <w:rFonts w:ascii="Verdana" w:cs="Verdana" w:eastAsia="Verdana" w:hAnsi="Verdana"/>
          <w:sz w:val="20"/>
          <w:szCs w:val="20"/>
        </w:rPr>
      </w:pPr>
      <w:r w:rsidDel="00000000" w:rsidR="00000000" w:rsidRPr="00000000">
        <w:rPr>
          <w:rFonts w:ascii="Verdana" w:cs="Verdana" w:eastAsia="Verdana" w:hAnsi="Verdana"/>
          <w:color w:val="5a5a5a"/>
          <w:sz w:val="20"/>
          <w:szCs w:val="20"/>
          <w:highlight w:val="white"/>
          <w:rtl w:val="0"/>
        </w:rPr>
        <w:t xml:space="preserve">the classroom. 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highlight w:val="green"/>
          <w:u w:val="none"/>
          <w:vertAlign w:val="baseline"/>
          <w:rtl w:val="0"/>
        </w:rPr>
        <w:t xml:space="preserve">[Inclement Weather: Modifications Needed for Remote Learning]</w:t>
      </w:r>
      <w:r w:rsidDel="00000000" w:rsidR="00000000" w:rsidRPr="00000000">
        <w:rPr>
          <w:rtl w:val="0"/>
        </w:rPr>
      </w:r>
    </w:p>
    <w:p w:rsidR="00000000" w:rsidDel="00000000" w:rsidP="00000000" w:rsidRDefault="00000000" w:rsidRPr="00000000" w14:paraId="000000D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the university is closed, all classes are also cancelled. If a weather delay affects university operations, then class will be cancelled if it is scheduled before the university resumes operations.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highlight w:val="green"/>
          <w:u w:val="none"/>
          <w:vertAlign w:val="baseline"/>
          <w:rtl w:val="0"/>
        </w:rPr>
        <w:t xml:space="preserve">[Emergency Procedures: Modifications Needed]</w:t>
      </w:r>
      <w:r w:rsidDel="00000000" w:rsidR="00000000" w:rsidRPr="00000000">
        <w:rPr>
          <w:rtl w:val="0"/>
        </w:rPr>
      </w:r>
    </w:p>
    <w:p w:rsidR="00000000" w:rsidDel="00000000" w:rsidP="00000000" w:rsidRDefault="00000000" w:rsidRPr="00000000" w14:paraId="000000D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Many types of emergencies can occur on campus, so it is crucial that we be prepared to respond appropriately in the event of severe weather, armed assailants, or fire alarms. In keeping with the detailed instructions found at </w:t>
      </w:r>
      <w:r w:rsidDel="00000000" w:rsidR="00000000" w:rsidRPr="00000000">
        <w:rPr>
          <w:rFonts w:ascii="Verdana" w:cs="Verdana" w:eastAsia="Verdana" w:hAnsi="Verdana"/>
          <w:b w:val="1"/>
          <w:sz w:val="20"/>
          <w:szCs w:val="20"/>
          <w:u w:val="single"/>
          <w:rtl w:val="0"/>
        </w:rPr>
        <w:t xml:space="preserve">emergency.uark.edu</w:t>
      </w:r>
      <w:r w:rsidDel="00000000" w:rsidR="00000000" w:rsidRPr="00000000">
        <w:rPr>
          <w:rFonts w:ascii="Verdana" w:cs="Verdana" w:eastAsia="Verdana" w:hAnsi="Verdana"/>
          <w:sz w:val="20"/>
          <w:szCs w:val="20"/>
          <w:rtl w:val="0"/>
        </w:rPr>
        <w:t xml:space="preserve">, if a weather emergency occurs during our class:</w:t>
      </w:r>
    </w:p>
    <w:p w:rsidR="00000000" w:rsidDel="00000000" w:rsidP="00000000" w:rsidRDefault="00000000" w:rsidRPr="00000000" w14:paraId="000000D8">
      <w:pPr>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Always follow the directions of the instructor or emergency personnel.</w:t>
      </w:r>
    </w:p>
    <w:p w:rsidR="00000000" w:rsidDel="00000000" w:rsidP="00000000" w:rsidRDefault="00000000" w:rsidRPr="00000000" w14:paraId="000000D9">
      <w:pPr>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told to evacuate, do so immediately.</w:t>
      </w:r>
    </w:p>
    <w:p w:rsidR="00000000" w:rsidDel="00000000" w:rsidP="00000000" w:rsidRDefault="00000000" w:rsidRPr="00000000" w14:paraId="000000DA">
      <w:pPr>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told to shelter-in-place, find a room, in the center of the building with no windows, on the lower level of the building.</w:t>
      </w:r>
    </w:p>
    <w:p w:rsidR="00000000" w:rsidDel="00000000" w:rsidP="00000000" w:rsidRDefault="00000000" w:rsidRPr="00000000" w14:paraId="000000DB">
      <w:pPr>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cannot get to the lowest floor, pick a hallway in the center of the building.</w:t>
      </w:r>
    </w:p>
    <w:p w:rsidR="00000000" w:rsidDel="00000000" w:rsidP="00000000" w:rsidRDefault="00000000" w:rsidRPr="00000000" w14:paraId="000000D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an armed assailant or physical attack (CADD):</w:t>
      </w:r>
    </w:p>
    <w:p w:rsidR="00000000" w:rsidDel="00000000" w:rsidP="00000000" w:rsidRDefault="00000000" w:rsidRPr="00000000" w14:paraId="000000DE">
      <w:pPr>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w:t>
      </w:r>
      <w:r w:rsidDel="00000000" w:rsidR="00000000" w:rsidRPr="00000000">
        <w:rPr>
          <w:rFonts w:ascii="Verdana" w:cs="Verdana" w:eastAsia="Verdana" w:hAnsi="Verdana"/>
          <w:sz w:val="20"/>
          <w:szCs w:val="20"/>
          <w:rtl w:val="0"/>
        </w:rPr>
        <w:t xml:space="preserve">ALL—9-1-1</w:t>
      </w:r>
    </w:p>
    <w:p w:rsidR="00000000" w:rsidDel="00000000" w:rsidP="00000000" w:rsidRDefault="00000000" w:rsidRPr="00000000" w14:paraId="000000DF">
      <w:pPr>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w:t>
      </w:r>
      <w:r w:rsidDel="00000000" w:rsidR="00000000" w:rsidRPr="00000000">
        <w:rPr>
          <w:rFonts w:ascii="Verdana" w:cs="Verdana" w:eastAsia="Verdana" w:hAnsi="Verdana"/>
          <w:sz w:val="20"/>
          <w:szCs w:val="20"/>
          <w:rtl w:val="0"/>
        </w:rPr>
        <w:t xml:space="preserve">VOID—If possible, self-evacuate to a safe area outside of the building.</w:t>
      </w:r>
    </w:p>
    <w:p w:rsidR="00000000" w:rsidDel="00000000" w:rsidP="00000000" w:rsidRDefault="00000000" w:rsidRPr="00000000" w14:paraId="000000E0">
      <w:pPr>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sz w:val="20"/>
          <w:szCs w:val="20"/>
          <w:rtl w:val="0"/>
        </w:rPr>
        <w:t xml:space="preserve">ENY—Barricade doors with desks, chairs, bookcases or similar objects. Move to a place inside the room where you are not visible. Turn off the lights and remain quiet until police arrive.</w:t>
      </w:r>
    </w:p>
    <w:p w:rsidR="00000000" w:rsidDel="00000000" w:rsidP="00000000" w:rsidRDefault="00000000" w:rsidRPr="00000000" w14:paraId="000000E1">
      <w:pPr>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sz w:val="20"/>
          <w:szCs w:val="20"/>
          <w:rtl w:val="0"/>
        </w:rPr>
        <w:t xml:space="preserve">EFEND- Use chairs, desks, cell phones or whatever is immediately available to distract</w:t>
      </w:r>
    </w:p>
    <w:p w:rsidR="00000000" w:rsidDel="00000000" w:rsidP="00000000" w:rsidRDefault="00000000" w:rsidRPr="00000000" w14:paraId="000000E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3">
      <w:pPr>
        <w:rPr>
          <w:rFonts w:ascii="Verdana" w:cs="Verdana" w:eastAsia="Verdana" w:hAnsi="Verdana"/>
          <w:b w:val="1"/>
          <w:color w:val="9d2235"/>
          <w:sz w:val="20"/>
          <w:szCs w:val="20"/>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b w:val="1"/>
          <w:color w:val="9d2235"/>
          <w:sz w:val="20"/>
          <w:szCs w:val="20"/>
          <w:highlight w:val="green"/>
          <w:rtl w:val="0"/>
        </w:rPr>
        <w:t xml:space="preserve">[Insert Communications Policy: Consult Course Guide]</w:t>
      </w:r>
      <w:r w:rsidDel="00000000" w:rsidR="00000000" w:rsidRPr="00000000">
        <w:rPr>
          <w:rtl w:val="0"/>
        </w:rPr>
      </w:r>
    </w:p>
    <w:p w:rsidR="00000000" w:rsidDel="00000000" w:rsidP="00000000" w:rsidRDefault="00000000" w:rsidRPr="00000000" w14:paraId="000000E4">
      <w:pPr>
        <w:rPr>
          <w:rFonts w:ascii="Verdana" w:cs="Verdana" w:eastAsia="Verdana" w:hAnsi="Verdana"/>
        </w:rPr>
      </w:pPr>
      <w:r w:rsidDel="00000000" w:rsidR="00000000" w:rsidRPr="00000000">
        <w:rPr>
          <w:rtl w:val="0"/>
        </w:rPr>
      </w:r>
    </w:p>
    <w:p w:rsidR="00000000" w:rsidDel="00000000" w:rsidP="00000000" w:rsidRDefault="00000000" w:rsidRPr="00000000" w14:paraId="000000E5">
      <w:pPr>
        <w:rPr>
          <w:rFonts w:ascii="Verdana" w:cs="Verdana" w:eastAsia="Verdana" w:hAnsi="Verdana"/>
          <w:b w:val="1"/>
          <w:color w:val="9d2235"/>
          <w:sz w:val="20"/>
          <w:szCs w:val="20"/>
          <w:highlight w:val="green"/>
        </w:rPr>
      </w:pPr>
      <w:r w:rsidDel="00000000" w:rsidR="00000000" w:rsidRPr="00000000">
        <w:rPr>
          <w:rtl w:val="0"/>
        </w:rPr>
      </w:r>
    </w:p>
    <w:p w:rsidR="00000000" w:rsidDel="00000000" w:rsidP="00000000" w:rsidRDefault="00000000" w:rsidRPr="00000000" w14:paraId="000000E6">
      <w:pPr>
        <w:rPr>
          <w:rFonts w:ascii="Verdana" w:cs="Verdana" w:eastAsia="Verdana" w:hAnsi="Verdana"/>
          <w:b w:val="1"/>
          <w:color w:val="9d2235"/>
          <w:sz w:val="20"/>
          <w:szCs w:val="20"/>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b w:val="1"/>
          <w:color w:val="9d2235"/>
          <w:sz w:val="20"/>
          <w:szCs w:val="20"/>
          <w:highlight w:val="green"/>
          <w:rtl w:val="0"/>
        </w:rPr>
        <w:t xml:space="preserve">[Feedback Policy: Consult Course Guide]</w:t>
      </w:r>
      <w:r w:rsidDel="00000000" w:rsidR="00000000" w:rsidRPr="00000000">
        <w:rPr>
          <w:rtl w:val="0"/>
        </w:rPr>
      </w:r>
    </w:p>
    <w:p w:rsidR="00000000" w:rsidDel="00000000" w:rsidP="00000000" w:rsidRDefault="00000000" w:rsidRPr="00000000" w14:paraId="000000E7">
      <w:pPr>
        <w:rPr>
          <w:rFonts w:ascii="Verdana" w:cs="Verdana" w:eastAsia="Verdana" w:hAnsi="Verdana"/>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Your Well-Being</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respect the fullness of your lives and responsibilities outside of this class. If you experience something that impedes your ability to learn in this class, I invite you to discuss this with me. You absolutely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do not</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have to disclose the details of your circumstances, but you are welcome to approach me so we might locate resources or other guidance for you.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Here is a list of campus resources that you might find useful in your time here: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350.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Jane B. Gearhart Full Circle Food Pantry</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324 Stadium Drive | WAHR C204 | Bud Walton Hall</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M 11am-3pm, W 3pm-5pm, Th 10am-2pm | 479-575-7693</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Student-led food assistance program. They serve anyone with a U of A or a UAMS ID and their household, providing a three-day supply of groceries and personal care items, up to 2x/week.</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16">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https://service.uark.edu/services/pantry/index.php</w:t>
              </w:r>
            </w:hyperlink>
            <w:r w:rsidDel="00000000" w:rsidR="00000000" w:rsidRPr="00000000">
              <w:rPr>
                <w:rtl w:val="0"/>
              </w:rPr>
            </w:r>
          </w:p>
        </w:tc>
      </w:tr>
      <w:tr>
        <w:trPr>
          <w:cantSplit w:val="0"/>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Center for Educational Access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209 ARKU, University of Arkansas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479-575-3104</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17">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https://cea.uark.edu/</w:t>
              </w:r>
            </w:hyperlink>
            <w:r w:rsidDel="00000000" w:rsidR="00000000" w:rsidRPr="00000000">
              <w:rPr>
                <w:rtl w:val="0"/>
              </w:rPr>
            </w:r>
          </w:p>
        </w:tc>
      </w:tr>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RESPECT (Rape Education by Peers Encouraging Conscious Thought)</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Pat Walker Health Center, University of Arkansas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 575-7252</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18">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https://respect.uark.edu/resources/</w:t>
              </w:r>
            </w:hyperlink>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STAR Central Web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Location: Pat Walker Health Center | Second Floor - Room 2129 | M-F 8am-5pm</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479-575-7252</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Center for Multicultural and Diversity Education</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ARKU 404</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479-575-8405</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19">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https://multicultural.uark.edu/about-us/index.php</w:t>
              </w:r>
            </w:hyperlink>
            <w:r w:rsidDel="00000000" w:rsidR="00000000" w:rsidRPr="00000000">
              <w:rPr>
                <w:rtl w:val="0"/>
              </w:rPr>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Veterans Resource and Information Center</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GACS Suites 115-116 | 640 N. Garland Avenue | M-F 8am-5pm</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479-575-8742</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0">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https://veteranscenter.uark.edu</w:t>
              </w:r>
            </w:hyperlink>
            <w:r w:rsidDel="00000000" w:rsidR="00000000" w:rsidRPr="00000000">
              <w:rPr>
                <w:rtl w:val="0"/>
              </w:rPr>
            </w:r>
          </w:p>
        </w:tc>
      </w:tr>
      <w:tr>
        <w:trPr>
          <w:cantSplit w:val="0"/>
          <w:tblHeader w:val="0"/>
        </w:trPr>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Women’s Clinic (serving patients of all genders)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Pat Walker Health Center</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525 N. Garland Ave.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479-575-4478</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1">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https://health.uark.edu/medical-health/womensclinic.php</w:t>
              </w:r>
            </w:hyperlink>
            <w:r w:rsidDel="00000000" w:rsidR="00000000" w:rsidRPr="00000000">
              <w:rPr>
                <w:rtl w:val="0"/>
              </w:rPr>
            </w:r>
          </w:p>
        </w:tc>
      </w:tr>
      <w:tr>
        <w:trPr>
          <w:cantSplit w:val="0"/>
          <w:tblHeader w:val="0"/>
        </w:trPr>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Counseling and Psychological Services (CAPS)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Pat Walker Health Center</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525 N. Garland Ave.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479-575-5276</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2">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https://health.uark.edu/mental-health/index.php</w:t>
              </w:r>
            </w:hyperlink>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CAPS also offers drop-in, informal consultations. For updated hours see: </w:t>
            </w:r>
            <w:hyperlink r:id="rId23">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https://health.uark.edu/mental-health/letstalk.php</w:t>
              </w:r>
            </w:hyperlink>
            <w:r w:rsidDel="00000000" w:rsidR="00000000" w:rsidRPr="00000000">
              <w:rPr>
                <w:rtl w:val="0"/>
              </w:rPr>
            </w:r>
          </w:p>
        </w:tc>
      </w:tr>
    </w:tbl>
    <w:p w:rsidR="00000000" w:rsidDel="00000000" w:rsidP="00000000" w:rsidRDefault="00000000" w:rsidRPr="00000000" w14:paraId="00000114">
      <w:pPr>
        <w:rPr/>
      </w:pPr>
      <w:r w:rsidDel="00000000" w:rsidR="00000000" w:rsidRPr="00000000">
        <w:rPr>
          <w:rtl w:val="0"/>
        </w:rPr>
      </w:r>
    </w:p>
    <w:tbl>
      <w:tblPr>
        <w:tblStyle w:val="Table3"/>
        <w:tblW w:w="9350.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Office of International Students and Scholars</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104 Holcombe Hall</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479-575-5003</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4">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https://international-students.uark.edu/index.php</w:t>
              </w:r>
            </w:hyperlink>
            <w:r w:rsidDel="00000000" w:rsidR="00000000" w:rsidRPr="00000000">
              <w:rPr>
                <w:rtl w:val="0"/>
              </w:rPr>
            </w:r>
          </w:p>
        </w:tc>
      </w:tr>
      <w:tr>
        <w:trPr>
          <w:cantSplit w:val="0"/>
          <w:tblHeader w:val="0"/>
        </w:trPr>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LGBTQIA+ Mentoring</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479-575-8405</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Contact: Adrain Smith </w:t>
            </w:r>
            <w:hyperlink r:id="rId25">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atsmith@uark.edu</w:t>
              </w:r>
            </w:hyperlink>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6">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https://multicultural.uark.edu/diversity-and-inclusion/programs/lgbtqia.php</w:t>
              </w:r>
            </w:hyperlink>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w:t>
            </w:r>
          </w:p>
        </w:tc>
      </w:tr>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La Oficina Latina</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Contact: Magdalena Arroyo </w:t>
            </w:r>
            <w:hyperlink r:id="rId27">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arroyo@uark.edu</w:t>
              </w:r>
            </w:hyperlink>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8">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https://multicultural.uark.edu/diversity-and-inclusion/programs/la-oficina-latina.php</w:t>
              </w:r>
            </w:hyperlink>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w:t>
            </w:r>
          </w:p>
        </w:tc>
      </w:tr>
      <w:tr>
        <w:trPr>
          <w:cantSplit w:val="0"/>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Academic Enrichment Program (AEP)</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Designed to enhance the college experience of first-generation, low-income and other underrepresented students by providing a combination of effective advisement and mentorship, student development opportunities, academic coaching, and different learning experiences.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(479) 575-5014</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Contact: Brande Flack: bmflack@uark.edu</w:t>
            </w:r>
          </w:p>
        </w:tc>
      </w:tr>
      <w:tr>
        <w:trPr>
          <w:cantSplit w:val="0"/>
          <w:tblHeader w:val="0"/>
        </w:trPr>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Student Support Services Web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35"/>
              </w:tabs>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Location: 008 Gregson Hall | 479-575-3546 | Monday-Friday 8am -5pm</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Student Support Services provides a combination of programs and services to students who are first-generation, and/or modest-income, and/or individuals with disabilities.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29">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https://sss.uark.edu/index.php</w:t>
              </w:r>
            </w:hyperlink>
            <w:r w:rsidDel="00000000" w:rsidR="00000000" w:rsidRPr="00000000">
              <w:rPr>
                <w:rtl w:val="0"/>
              </w:rPr>
            </w:r>
          </w:p>
        </w:tc>
      </w:tr>
      <w:tr>
        <w:trPr>
          <w:cantSplit w:val="0"/>
          <w:tblHeader w:val="0"/>
        </w:trPr>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College of Arts &amp; Sciences Programs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African and African American Studies | 230 Memorial Hall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0">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https://fulbright.uark.edu/area-studies/african-and-african-american-studies/</w:t>
              </w:r>
            </w:hyperlink>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Asian Studies | Old Main 428</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1">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https://fulbright.uark.edu/area-studies/asian-studies/</w:t>
              </w:r>
            </w:hyperlink>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Indigenous Studies Program | Kimpel Hall 714</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2">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https://fulbright.uark.edu/area-studies/indigenous-studies/</w:t>
              </w:r>
            </w:hyperlink>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Latin American Studies Program | Kimpel Hall 723</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hyperlink r:id="rId33">
              <w:r w:rsidDel="00000000" w:rsidR="00000000" w:rsidRPr="00000000">
                <w:rPr>
                  <w:rFonts w:ascii="Verdana" w:cs="Verdana" w:eastAsia="Verdana" w:hAnsi="Verdana"/>
                  <w:b w:val="0"/>
                  <w:i w:val="0"/>
                  <w:smallCaps w:val="0"/>
                  <w:strike w:val="0"/>
                  <w:color w:val="0563c1"/>
                  <w:sz w:val="19"/>
                  <w:szCs w:val="19"/>
                  <w:u w:val="single"/>
                  <w:shd w:fill="auto" w:val="clear"/>
                  <w:vertAlign w:val="baseline"/>
                  <w:rtl w:val="0"/>
                </w:rPr>
                <w:t xml:space="preserve">https://fulbright.uark.edu/area-studies/latin-american-and-latino-studies/</w:t>
              </w:r>
            </w:hyperlink>
            <w:r w:rsidDel="00000000" w:rsidR="00000000" w:rsidRPr="00000000">
              <w:rPr>
                <w:rtl w:val="0"/>
              </w:rPr>
            </w:r>
          </w:p>
        </w:tc>
      </w:tr>
    </w:tb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Compiled by Dr. Jo Hsu (vjohsu@austin.utexas.edu), Updated 8/24/2019</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35">
      <w:pPr>
        <w:rPr>
          <w:rFonts w:ascii="Verdana" w:cs="Verdana" w:eastAsia="Verdana" w:hAnsi="Verdana"/>
          <w:b w:val="1"/>
          <w:color w:val="9d2235"/>
        </w:rPr>
        <w:sectPr>
          <w:type w:val="nextPage"/>
          <w:pgSz w:h="12240" w:w="15840" w:orient="landscape"/>
          <w:pgMar w:bottom="1440" w:top="1440" w:left="1440" w:right="1440" w:header="720" w:footer="720"/>
          <w:pgNumType w:start="1"/>
        </w:sectPr>
      </w:pPr>
      <w:r w:rsidDel="00000000" w:rsidR="00000000" w:rsidRPr="00000000">
        <w:rPr>
          <w:rFonts w:ascii="Verdana" w:cs="Verdana" w:eastAsia="Verdana" w:hAnsi="Verdana"/>
          <w:b w:val="1"/>
          <w:color w:val="9d2235"/>
          <w:sz w:val="20"/>
          <w:szCs w:val="20"/>
          <w:rtl w:val="0"/>
        </w:rPr>
        <w:t xml:space="preserve">Approximate Course Schedule</w:t>
      </w:r>
      <w:r w:rsidDel="00000000" w:rsidR="00000000" w:rsidRPr="00000000">
        <w:rPr>
          <w:rtl w:val="0"/>
        </w:rPr>
      </w:r>
    </w:p>
    <w:p w:rsidR="00000000" w:rsidDel="00000000" w:rsidP="00000000" w:rsidRDefault="00000000" w:rsidRPr="00000000" w14:paraId="00000136">
      <w:pPr>
        <w:rPr>
          <w:rFonts w:ascii="Verdana" w:cs="Verdana" w:eastAsia="Verdana" w:hAnsi="Verdana"/>
          <w:b w:val="1"/>
          <w:sz w:val="2"/>
          <w:szCs w:val="2"/>
        </w:rPr>
      </w:pPr>
      <w:r w:rsidDel="00000000" w:rsidR="00000000" w:rsidRPr="00000000">
        <w:rPr>
          <w:rtl w:val="0"/>
        </w:rPr>
      </w:r>
    </w:p>
    <w:p w:rsidR="00000000" w:rsidDel="00000000" w:rsidP="00000000" w:rsidRDefault="00000000" w:rsidRPr="00000000" w14:paraId="00000137">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138">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139">
      <w:pPr>
        <w:rPr>
          <w:rFonts w:ascii="Verdana" w:cs="Verdana" w:eastAsia="Verdana" w:hAnsi="Verdana"/>
          <w:sz w:val="2"/>
          <w:szCs w:val="2"/>
        </w:rPr>
      </w:pPr>
      <w:r w:rsidDel="00000000" w:rsidR="00000000" w:rsidRPr="00000000">
        <w:rPr>
          <w:rtl w:val="0"/>
        </w:rPr>
      </w:r>
    </w:p>
    <w:tbl>
      <w:tblPr>
        <w:tblStyle w:val="Table4"/>
        <w:tblW w:w="12955.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905"/>
        <w:gridCol w:w="170"/>
        <w:gridCol w:w="1643"/>
        <w:gridCol w:w="7537"/>
        <w:gridCol w:w="2700"/>
        <w:tblGridChange w:id="0">
          <w:tblGrid>
            <w:gridCol w:w="905"/>
            <w:gridCol w:w="170"/>
            <w:gridCol w:w="1643"/>
            <w:gridCol w:w="7537"/>
            <w:gridCol w:w="2700"/>
          </w:tblGrid>
        </w:tblGridChange>
      </w:tblGrid>
      <w:tr>
        <w:trPr>
          <w:cantSplit w:val="0"/>
          <w:trHeight w:val="397" w:hRule="atLeast"/>
          <w:tblHeader w:val="0"/>
        </w:trPr>
        <w:tc>
          <w:tcPr/>
          <w:p w:rsidR="00000000" w:rsidDel="00000000" w:rsidP="00000000" w:rsidRDefault="00000000" w:rsidRPr="00000000" w14:paraId="0000013A">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Week</w:t>
            </w:r>
          </w:p>
        </w:tc>
        <w:tc>
          <w:tcPr>
            <w:gridSpan w:val="2"/>
          </w:tcPr>
          <w:p w:rsidR="00000000" w:rsidDel="00000000" w:rsidP="00000000" w:rsidRDefault="00000000" w:rsidRPr="00000000" w14:paraId="0000013B">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Unit</w:t>
            </w:r>
          </w:p>
        </w:tc>
        <w:tc>
          <w:tcPr/>
          <w:p w:rsidR="00000000" w:rsidDel="00000000" w:rsidP="00000000" w:rsidRDefault="00000000" w:rsidRPr="00000000" w14:paraId="0000013D">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Weekly Objectives</w:t>
              <w:br w:type="textWrapping"/>
            </w:r>
            <w:r w:rsidDel="00000000" w:rsidR="00000000" w:rsidRPr="00000000">
              <w:rPr>
                <w:rFonts w:ascii="Verdana" w:cs="Verdana" w:eastAsia="Verdana" w:hAnsi="Verdana"/>
                <w:b w:val="0"/>
                <w:color w:val="000000"/>
                <w:sz w:val="20"/>
                <w:szCs w:val="20"/>
                <w:rtl w:val="0"/>
              </w:rPr>
              <w:t xml:space="preserve">By the end of the week, you will be able to:</w:t>
            </w:r>
            <w:r w:rsidDel="00000000" w:rsidR="00000000" w:rsidRPr="00000000">
              <w:rPr>
                <w:rtl w:val="0"/>
              </w:rPr>
            </w:r>
          </w:p>
        </w:tc>
        <w:tc>
          <w:tcPr/>
          <w:p w:rsidR="00000000" w:rsidDel="00000000" w:rsidP="00000000" w:rsidRDefault="00000000" w:rsidRPr="00000000" w14:paraId="0000013E">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Chapters Covered &amp; </w:t>
              <w:br w:type="textWrapping"/>
              <w:t xml:space="preserve">Major Due Dates</w:t>
            </w:r>
          </w:p>
        </w:tc>
      </w:tr>
      <w:tr>
        <w:trPr>
          <w:cantSplit w:val="0"/>
          <w:trHeight w:val="397" w:hRule="atLeast"/>
          <w:tblHeader w:val="0"/>
        </w:trPr>
        <w:tc>
          <w:tcPr>
            <w:gridSpan w:val="2"/>
          </w:tcPr>
          <w:p w:rsidR="00000000" w:rsidDel="00000000" w:rsidP="00000000" w:rsidRDefault="00000000" w:rsidRPr="00000000" w14:paraId="0000013F">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w:t>
            </w:r>
            <w:r w:rsidDel="00000000" w:rsidR="00000000" w:rsidRPr="00000000">
              <w:rPr>
                <w:rtl w:val="0"/>
              </w:rPr>
            </w:r>
          </w:p>
          <w:p w:rsidR="00000000" w:rsidDel="00000000" w:rsidP="00000000" w:rsidRDefault="00000000" w:rsidRPr="00000000" w14:paraId="00000140">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p w:rsidR="00000000" w:rsidDel="00000000" w:rsidP="00000000" w:rsidRDefault="00000000" w:rsidRPr="00000000" w14:paraId="00000141">
            <w:pPr>
              <w:jc w:val="center"/>
              <w:rPr>
                <w:rFonts w:ascii="Verdana" w:cs="Verdana" w:eastAsia="Verdana" w:hAnsi="Verdana"/>
                <w:b w:val="0"/>
                <w:color w:val="000000"/>
                <w:sz w:val="18"/>
                <w:szCs w:val="18"/>
              </w:rPr>
            </w:pPr>
            <w:r w:rsidDel="00000000" w:rsidR="00000000" w:rsidRPr="00000000">
              <w:rPr>
                <w:rtl w:val="0"/>
              </w:rPr>
            </w:r>
          </w:p>
        </w:tc>
        <w:tc>
          <w:tcPr/>
          <w:p w:rsidR="00000000" w:rsidDel="00000000" w:rsidP="00000000" w:rsidRDefault="00000000" w:rsidRPr="00000000" w14:paraId="00000143">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Introduction &amp; Reading for Writing</w:t>
            </w:r>
          </w:p>
        </w:tc>
        <w:tc>
          <w:tcPr/>
          <w:p w:rsidR="00000000" w:rsidDel="00000000" w:rsidP="00000000" w:rsidRDefault="00000000" w:rsidRPr="00000000" w14:paraId="00000144">
            <w:pPr>
              <w:numPr>
                <w:ilvl w:val="0"/>
                <w:numId w:val="16"/>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Identify where to find important information in the syllabus. </w:t>
            </w:r>
          </w:p>
          <w:p w:rsidR="00000000" w:rsidDel="00000000" w:rsidP="00000000" w:rsidRDefault="00000000" w:rsidRPr="00000000" w14:paraId="00000145">
            <w:pPr>
              <w:numPr>
                <w:ilvl w:val="0"/>
                <w:numId w:val="16"/>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the expectations of academic writing. </w:t>
            </w:r>
          </w:p>
          <w:p w:rsidR="00000000" w:rsidDel="00000000" w:rsidP="00000000" w:rsidRDefault="00000000" w:rsidRPr="00000000" w14:paraId="00000146">
            <w:pPr>
              <w:numPr>
                <w:ilvl w:val="0"/>
                <w:numId w:val="16"/>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Annotate a text using a variety of codes, keywords, etc. to identify an argument/arguments in a text that you are reading.</w:t>
            </w:r>
          </w:p>
        </w:tc>
        <w:tc>
          <w:tcPr/>
          <w:p w:rsidR="00000000" w:rsidDel="00000000" w:rsidP="00000000" w:rsidRDefault="00000000" w:rsidRPr="00000000" w14:paraId="000001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1 &amp; 2</w:t>
            </w:r>
          </w:p>
        </w:tc>
      </w:tr>
      <w:tr>
        <w:trPr>
          <w:cantSplit w:val="0"/>
          <w:trHeight w:val="397" w:hRule="atLeast"/>
          <w:tblHeader w:val="0"/>
        </w:trPr>
        <w:tc>
          <w:tcPr>
            <w:gridSpan w:val="2"/>
          </w:tcPr>
          <w:p w:rsidR="00000000" w:rsidDel="00000000" w:rsidP="00000000" w:rsidRDefault="00000000" w:rsidRPr="00000000" w14:paraId="00000148">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2</w:t>
            </w:r>
            <w:r w:rsidDel="00000000" w:rsidR="00000000" w:rsidRPr="00000000">
              <w:rPr>
                <w:rtl w:val="0"/>
              </w:rPr>
            </w:r>
          </w:p>
          <w:p w:rsidR="00000000" w:rsidDel="00000000" w:rsidP="00000000" w:rsidRDefault="00000000" w:rsidRPr="00000000" w14:paraId="00000149">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4B">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Summary: Annotating &amp; Summarizing</w:t>
            </w:r>
          </w:p>
        </w:tc>
        <w:tc>
          <w:tcPr/>
          <w:p w:rsidR="00000000" w:rsidDel="00000000" w:rsidP="00000000" w:rsidRDefault="00000000" w:rsidRPr="00000000" w14:paraId="0000014C">
            <w:pPr>
              <w:numPr>
                <w:ilvl w:val="0"/>
                <w:numId w:val="1"/>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Annotate a composition in preparation for writing a summary. </w:t>
            </w:r>
          </w:p>
          <w:p w:rsidR="00000000" w:rsidDel="00000000" w:rsidP="00000000" w:rsidRDefault="00000000" w:rsidRPr="00000000" w14:paraId="0000014D">
            <w:pPr>
              <w:numPr>
                <w:ilvl w:val="0"/>
                <w:numId w:val="2"/>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Write an effective summary of a text using your notes. </w:t>
            </w:r>
          </w:p>
          <w:p w:rsidR="00000000" w:rsidDel="00000000" w:rsidP="00000000" w:rsidRDefault="00000000" w:rsidRPr="00000000" w14:paraId="0000014E">
            <w:pPr>
              <w:numPr>
                <w:ilvl w:val="0"/>
                <w:numId w:val="2"/>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Choose an appropriate text for your summary assignment. </w:t>
            </w:r>
          </w:p>
        </w:tc>
        <w:tc>
          <w:tcPr/>
          <w:p w:rsidR="00000000" w:rsidDel="00000000" w:rsidP="00000000" w:rsidRDefault="00000000" w:rsidRPr="00000000" w14:paraId="000001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3, 4, 30</w:t>
            </w:r>
          </w:p>
        </w:tc>
      </w:tr>
      <w:tr>
        <w:trPr>
          <w:cantSplit w:val="0"/>
          <w:trHeight w:val="397" w:hRule="atLeast"/>
          <w:tblHeader w:val="0"/>
        </w:trPr>
        <w:tc>
          <w:tcPr>
            <w:gridSpan w:val="2"/>
          </w:tcPr>
          <w:p w:rsidR="00000000" w:rsidDel="00000000" w:rsidP="00000000" w:rsidRDefault="00000000" w:rsidRPr="00000000" w14:paraId="00000150">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3</w:t>
            </w:r>
            <w:r w:rsidDel="00000000" w:rsidR="00000000" w:rsidRPr="00000000">
              <w:rPr>
                <w:rtl w:val="0"/>
              </w:rPr>
            </w:r>
          </w:p>
          <w:p w:rsidR="00000000" w:rsidDel="00000000" w:rsidP="00000000" w:rsidRDefault="00000000" w:rsidRPr="00000000" w14:paraId="00000151">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53">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Summary: </w:t>
            </w:r>
          </w:p>
          <w:p w:rsidR="00000000" w:rsidDel="00000000" w:rsidP="00000000" w:rsidRDefault="00000000" w:rsidRPr="00000000" w14:paraId="0000015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Proofreading, Quoting, Paraphrasing, &amp; Summarizing </w:t>
            </w:r>
          </w:p>
        </w:tc>
        <w:tc>
          <w:tcPr/>
          <w:p w:rsidR="00000000" w:rsidDel="00000000" w:rsidP="00000000" w:rsidRDefault="00000000" w:rsidRPr="00000000" w14:paraId="00000155">
            <w:pPr>
              <w:numPr>
                <w:ilvl w:val="0"/>
                <w:numId w:val="3"/>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Differentiate between the use of quotations, paraphrases, and summaries in your writing. </w:t>
            </w:r>
          </w:p>
          <w:p w:rsidR="00000000" w:rsidDel="00000000" w:rsidP="00000000" w:rsidRDefault="00000000" w:rsidRPr="00000000" w14:paraId="00000156">
            <w:pPr>
              <w:numPr>
                <w:ilvl w:val="0"/>
                <w:numId w:val="3"/>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Include quotations, paraphrases, and summaries in your writing. </w:t>
            </w:r>
          </w:p>
          <w:p w:rsidR="00000000" w:rsidDel="00000000" w:rsidP="00000000" w:rsidRDefault="00000000" w:rsidRPr="00000000" w14:paraId="00000157">
            <w:pPr>
              <w:numPr>
                <w:ilvl w:val="0"/>
                <w:numId w:val="3"/>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Format papers and in-text citations based on a citation style of your choice. </w:t>
            </w:r>
          </w:p>
        </w:tc>
        <w:tc>
          <w:tcPr/>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51 </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Draft of Summary</w:t>
            </w:r>
          </w:p>
          <w:p w:rsidR="00000000" w:rsidDel="00000000" w:rsidP="00000000" w:rsidRDefault="00000000" w:rsidRPr="00000000" w14:paraId="0000015A">
            <w:pPr>
              <w:rPr>
                <w:rFonts w:ascii="Verdana" w:cs="Verdana" w:eastAsia="Verdana" w:hAnsi="Verdana"/>
                <w:color w:val="000000"/>
                <w:sz w:val="18"/>
                <w:szCs w:val="18"/>
                <w:highlight w:val="cyan"/>
              </w:rPr>
            </w:pPr>
            <w:r w:rsidDel="00000000" w:rsidR="00000000" w:rsidRPr="00000000">
              <w:rPr>
                <w:rtl w:val="0"/>
              </w:rPr>
            </w:r>
          </w:p>
        </w:tc>
      </w:tr>
      <w:tr>
        <w:trPr>
          <w:cantSplit w:val="0"/>
          <w:trHeight w:val="397" w:hRule="atLeast"/>
          <w:tblHeader w:val="0"/>
        </w:trPr>
        <w:tc>
          <w:tcPr>
            <w:gridSpan w:val="2"/>
          </w:tcPr>
          <w:p w:rsidR="00000000" w:rsidDel="00000000" w:rsidP="00000000" w:rsidRDefault="00000000" w:rsidRPr="00000000" w14:paraId="0000015B">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4</w:t>
            </w:r>
            <w:r w:rsidDel="00000000" w:rsidR="00000000" w:rsidRPr="00000000">
              <w:rPr>
                <w:rtl w:val="0"/>
              </w:rPr>
            </w:r>
          </w:p>
          <w:p w:rsidR="00000000" w:rsidDel="00000000" w:rsidP="00000000" w:rsidRDefault="00000000" w:rsidRPr="00000000" w14:paraId="0000015C">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5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Summary:  Peer Review &amp; Revising</w:t>
            </w:r>
          </w:p>
        </w:tc>
        <w:tc>
          <w:tcPr/>
          <w:p w:rsidR="00000000" w:rsidDel="00000000" w:rsidP="00000000" w:rsidRDefault="00000000" w:rsidRPr="00000000" w14:paraId="0000015F">
            <w:pPr>
              <w:numPr>
                <w:ilvl w:val="0"/>
                <w:numId w:val="5"/>
              </w:numPr>
              <w:ind w:left="36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Provide useful feedback for your peers’ drafts. </w:t>
            </w:r>
          </w:p>
          <w:p w:rsidR="00000000" w:rsidDel="00000000" w:rsidP="00000000" w:rsidRDefault="00000000" w:rsidRPr="00000000" w14:paraId="00000160">
            <w:pPr>
              <w:numPr>
                <w:ilvl w:val="0"/>
                <w:numId w:val="5"/>
              </w:numPr>
              <w:ind w:left="36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Revise your first draft for organization and structure.</w:t>
            </w:r>
          </w:p>
        </w:tc>
        <w:tc>
          <w:tcPr/>
          <w:p w:rsidR="00000000" w:rsidDel="00000000" w:rsidP="00000000" w:rsidRDefault="00000000" w:rsidRPr="00000000" w14:paraId="000001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32, 35, &amp; 36</w:t>
            </w:r>
          </w:p>
          <w:p w:rsidR="00000000" w:rsidDel="00000000" w:rsidP="00000000" w:rsidRDefault="00000000" w:rsidRPr="00000000" w14:paraId="000001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Peer Review of Summary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tc>
      </w:tr>
      <w:tr>
        <w:trPr>
          <w:cantSplit w:val="0"/>
          <w:trHeight w:val="397" w:hRule="atLeast"/>
          <w:tblHeader w:val="0"/>
        </w:trPr>
        <w:tc>
          <w:tcPr>
            <w:gridSpan w:val="2"/>
          </w:tcPr>
          <w:p w:rsidR="00000000" w:rsidDel="00000000" w:rsidP="00000000" w:rsidRDefault="00000000" w:rsidRPr="00000000" w14:paraId="00000163">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5</w:t>
            </w:r>
            <w:r w:rsidDel="00000000" w:rsidR="00000000" w:rsidRPr="00000000">
              <w:rPr>
                <w:rtl w:val="0"/>
              </w:rPr>
            </w:r>
          </w:p>
          <w:p w:rsidR="00000000" w:rsidDel="00000000" w:rsidP="00000000" w:rsidRDefault="00000000" w:rsidRPr="00000000" w14:paraId="00000164">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6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Analysis: Rhetorical Situation of Texts</w:t>
            </w:r>
          </w:p>
        </w:tc>
        <w:tc>
          <w:tcPr/>
          <w:p w:rsidR="00000000" w:rsidDel="00000000" w:rsidP="00000000" w:rsidRDefault="00000000" w:rsidRPr="00000000" w14:paraId="00000167">
            <w:pPr>
              <w:numPr>
                <w:ilvl w:val="0"/>
                <w:numId w:val="7"/>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how rhetorical situations influence the way writers compose messages and arguments.  </w:t>
            </w:r>
          </w:p>
          <w:p w:rsidR="00000000" w:rsidDel="00000000" w:rsidP="00000000" w:rsidRDefault="00000000" w:rsidRPr="00000000" w14:paraId="00000168">
            <w:pPr>
              <w:rPr>
                <w:rFonts w:ascii="Verdana" w:cs="Verdana" w:eastAsia="Verdana" w:hAnsi="Verdana"/>
                <w:color w:val="000000"/>
                <w:sz w:val="18"/>
                <w:szCs w:val="18"/>
              </w:rPr>
            </w:pPr>
            <w:r w:rsidDel="00000000" w:rsidR="00000000" w:rsidRPr="00000000">
              <w:rPr>
                <w:rtl w:val="0"/>
              </w:rPr>
            </w:r>
          </w:p>
        </w:tc>
        <w:tc>
          <w:tcPr/>
          <w:p w:rsidR="00000000" w:rsidDel="00000000" w:rsidP="00000000" w:rsidRDefault="00000000" w:rsidRPr="00000000" w14:paraId="000001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5 &amp; 6</w:t>
            </w:r>
          </w:p>
          <w:p w:rsidR="00000000" w:rsidDel="00000000" w:rsidP="00000000" w:rsidRDefault="00000000" w:rsidRPr="00000000" w14:paraId="000001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Summary Due!</w:t>
            </w:r>
            <w:r w:rsidDel="00000000" w:rsidR="00000000" w:rsidRPr="00000000">
              <w:rPr>
                <w:rtl w:val="0"/>
              </w:rPr>
            </w:r>
          </w:p>
        </w:tc>
      </w:tr>
      <w:tr>
        <w:trPr>
          <w:cantSplit w:val="0"/>
          <w:trHeight w:val="397" w:hRule="atLeast"/>
          <w:tblHeader w:val="0"/>
        </w:trPr>
        <w:tc>
          <w:tcPr>
            <w:gridSpan w:val="2"/>
          </w:tcPr>
          <w:p w:rsidR="00000000" w:rsidDel="00000000" w:rsidP="00000000" w:rsidRDefault="00000000" w:rsidRPr="00000000" w14:paraId="0000016B">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6</w:t>
            </w:r>
            <w:r w:rsidDel="00000000" w:rsidR="00000000" w:rsidRPr="00000000">
              <w:rPr>
                <w:rtl w:val="0"/>
              </w:rPr>
            </w:r>
          </w:p>
          <w:p w:rsidR="00000000" w:rsidDel="00000000" w:rsidP="00000000" w:rsidRDefault="00000000" w:rsidRPr="00000000" w14:paraId="0000016C">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6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Analysis:</w:t>
            </w:r>
          </w:p>
          <w:p w:rsidR="00000000" w:rsidDel="00000000" w:rsidP="00000000" w:rsidRDefault="00000000" w:rsidRPr="00000000" w14:paraId="0000016F">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Rhetorical Analysis </w:t>
            </w:r>
          </w:p>
        </w:tc>
        <w:tc>
          <w:tcPr/>
          <w:p w:rsidR="00000000" w:rsidDel="00000000" w:rsidP="00000000" w:rsidRDefault="00000000" w:rsidRPr="00000000" w14:paraId="00000170">
            <w:pPr>
              <w:numPr>
                <w:ilvl w:val="0"/>
                <w:numId w:val="4"/>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Annotate a text in preparation for a rhetorical analysis. </w:t>
            </w:r>
          </w:p>
          <w:p w:rsidR="00000000" w:rsidDel="00000000" w:rsidP="00000000" w:rsidRDefault="00000000" w:rsidRPr="00000000" w14:paraId="00000171">
            <w:pPr>
              <w:numPr>
                <w:ilvl w:val="0"/>
                <w:numId w:val="4"/>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Organize your approach to composing a rhetorical analysis. </w:t>
            </w:r>
          </w:p>
          <w:p w:rsidR="00000000" w:rsidDel="00000000" w:rsidP="00000000" w:rsidRDefault="00000000" w:rsidRPr="00000000" w14:paraId="00000172">
            <w:pPr>
              <w:numPr>
                <w:ilvl w:val="0"/>
                <w:numId w:val="4"/>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Draft a thesis statement that addresses the focus of your rhetorical analysis.</w:t>
            </w:r>
          </w:p>
        </w:tc>
        <w:tc>
          <w:tcPr/>
          <w:p w:rsidR="00000000" w:rsidDel="00000000" w:rsidP="00000000" w:rsidRDefault="00000000" w:rsidRPr="00000000" w14:paraId="000001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11 &amp; 36</w:t>
            </w:r>
          </w:p>
        </w:tc>
      </w:tr>
      <w:tr>
        <w:trPr>
          <w:cantSplit w:val="0"/>
          <w:trHeight w:val="397" w:hRule="atLeast"/>
          <w:tblHeader w:val="0"/>
        </w:trPr>
        <w:tc>
          <w:tcPr>
            <w:gridSpan w:val="2"/>
          </w:tcPr>
          <w:p w:rsidR="00000000" w:rsidDel="00000000" w:rsidP="00000000" w:rsidRDefault="00000000" w:rsidRPr="00000000" w14:paraId="00000174">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7</w:t>
            </w:r>
            <w:r w:rsidDel="00000000" w:rsidR="00000000" w:rsidRPr="00000000">
              <w:rPr>
                <w:rtl w:val="0"/>
              </w:rPr>
            </w:r>
          </w:p>
          <w:p w:rsidR="00000000" w:rsidDel="00000000" w:rsidP="00000000" w:rsidRDefault="00000000" w:rsidRPr="00000000" w14:paraId="00000175">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77">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Analysis: </w:t>
            </w:r>
          </w:p>
          <w:p w:rsidR="00000000" w:rsidDel="00000000" w:rsidP="00000000" w:rsidRDefault="00000000" w:rsidRPr="00000000" w14:paraId="0000017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Conferences</w:t>
            </w:r>
          </w:p>
        </w:tc>
        <w:tc>
          <w:tcPr/>
          <w:p w:rsidR="00000000" w:rsidDel="00000000" w:rsidP="00000000" w:rsidRDefault="00000000" w:rsidRPr="00000000" w14:paraId="00000179">
            <w:pPr>
              <w:ind w:left="204" w:hanging="18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Conferences! </w:t>
            </w:r>
          </w:p>
        </w:tc>
        <w:tc>
          <w:tcPr/>
          <w:p w:rsidR="00000000" w:rsidDel="00000000" w:rsidP="00000000" w:rsidRDefault="00000000" w:rsidRPr="00000000" w14:paraId="0000017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Draft of Rhetorical Analysis</w:t>
            </w:r>
          </w:p>
        </w:tc>
      </w:tr>
      <w:tr>
        <w:trPr>
          <w:cantSplit w:val="0"/>
          <w:trHeight w:val="397" w:hRule="atLeast"/>
          <w:tblHeader w:val="0"/>
        </w:trPr>
        <w:tc>
          <w:tcPr>
            <w:gridSpan w:val="2"/>
          </w:tcPr>
          <w:p w:rsidR="00000000" w:rsidDel="00000000" w:rsidP="00000000" w:rsidRDefault="00000000" w:rsidRPr="00000000" w14:paraId="0000017B">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8</w:t>
            </w:r>
            <w:r w:rsidDel="00000000" w:rsidR="00000000" w:rsidRPr="00000000">
              <w:rPr>
                <w:rtl w:val="0"/>
              </w:rPr>
            </w:r>
          </w:p>
          <w:p w:rsidR="00000000" w:rsidDel="00000000" w:rsidP="00000000" w:rsidRDefault="00000000" w:rsidRPr="00000000" w14:paraId="0000017C">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7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Analysis:</w:t>
            </w:r>
          </w:p>
          <w:p w:rsidR="00000000" w:rsidDel="00000000" w:rsidP="00000000" w:rsidRDefault="00000000" w:rsidRPr="00000000" w14:paraId="0000017F">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Peer Review &amp; Revising</w:t>
            </w:r>
          </w:p>
        </w:tc>
        <w:tc>
          <w:tcPr/>
          <w:p w:rsidR="00000000" w:rsidDel="00000000" w:rsidP="00000000" w:rsidRDefault="00000000" w:rsidRPr="00000000" w14:paraId="00000180">
            <w:pPr>
              <w:numPr>
                <w:ilvl w:val="0"/>
                <w:numId w:val="6"/>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Identify appropriate types of evidence that can be used in your rhetorical analysis. </w:t>
            </w:r>
          </w:p>
          <w:p w:rsidR="00000000" w:rsidDel="00000000" w:rsidP="00000000" w:rsidRDefault="00000000" w:rsidRPr="00000000" w14:paraId="00000181">
            <w:pPr>
              <w:numPr>
                <w:ilvl w:val="0"/>
                <w:numId w:val="6"/>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Incorporate evidence that supports your thesis statements into your rhetorical analysis. </w:t>
            </w:r>
          </w:p>
          <w:p w:rsidR="00000000" w:rsidDel="00000000" w:rsidP="00000000" w:rsidRDefault="00000000" w:rsidRPr="00000000" w14:paraId="00000182">
            <w:pPr>
              <w:numPr>
                <w:ilvl w:val="0"/>
                <w:numId w:val="6"/>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Critically offer feedback on the effectiveness of a peer’s analysis.</w:t>
            </w:r>
          </w:p>
        </w:tc>
        <w:tc>
          <w:tcPr/>
          <w:p w:rsidR="00000000" w:rsidDel="00000000" w:rsidP="00000000" w:rsidRDefault="00000000" w:rsidRPr="00000000" w14:paraId="000001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32 &amp; 38</w:t>
            </w:r>
          </w:p>
          <w:p w:rsidR="00000000" w:rsidDel="00000000" w:rsidP="00000000" w:rsidRDefault="00000000" w:rsidRPr="00000000" w14:paraId="000001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Peer Review of Rhetorical Analysis</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86">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87">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88">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89">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8A">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8B">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8C">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8D">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8E">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8F">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90">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91">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92">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93">
      <w:pPr>
        <w:rPr>
          <w:rFonts w:ascii="Verdana" w:cs="Verdana" w:eastAsia="Verdana" w:hAnsi="Verdana"/>
          <w:sz w:val="2"/>
          <w:szCs w:val="2"/>
          <w:highlight w:val="green"/>
        </w:rPr>
      </w:pPr>
      <w:r w:rsidDel="00000000" w:rsidR="00000000" w:rsidRPr="00000000">
        <w:br w:type="page"/>
      </w:r>
      <w:r w:rsidDel="00000000" w:rsidR="00000000" w:rsidRPr="00000000">
        <w:rPr>
          <w:rtl w:val="0"/>
        </w:rPr>
      </w:r>
    </w:p>
    <w:tbl>
      <w:tblPr>
        <w:tblStyle w:val="Table5"/>
        <w:tblW w:w="12955.0" w:type="dxa"/>
        <w:jc w:val="left"/>
        <w:tblInd w:w="0.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1075"/>
        <w:gridCol w:w="1643"/>
        <w:gridCol w:w="7537"/>
        <w:gridCol w:w="2700"/>
        <w:tblGridChange w:id="0">
          <w:tblGrid>
            <w:gridCol w:w="1075"/>
            <w:gridCol w:w="1643"/>
            <w:gridCol w:w="7537"/>
            <w:gridCol w:w="2700"/>
          </w:tblGrid>
        </w:tblGridChange>
      </w:tblGrid>
      <w:tr>
        <w:trPr>
          <w:cantSplit w:val="0"/>
          <w:trHeight w:val="397" w:hRule="atLeast"/>
          <w:tblHeader w:val="0"/>
        </w:trPr>
        <w:tc>
          <w:tcPr/>
          <w:p w:rsidR="00000000" w:rsidDel="00000000" w:rsidP="00000000" w:rsidRDefault="00000000" w:rsidRPr="00000000" w14:paraId="00000194">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20"/>
                <w:szCs w:val="20"/>
                <w:rtl w:val="0"/>
              </w:rPr>
              <w:t xml:space="preserve">Week</w:t>
            </w:r>
            <w:r w:rsidDel="00000000" w:rsidR="00000000" w:rsidRPr="00000000">
              <w:rPr>
                <w:rtl w:val="0"/>
              </w:rPr>
            </w:r>
          </w:p>
        </w:tc>
        <w:tc>
          <w:tcPr/>
          <w:p w:rsidR="00000000" w:rsidDel="00000000" w:rsidP="00000000" w:rsidRDefault="00000000" w:rsidRPr="00000000" w14:paraId="00000195">
            <w:pPr>
              <w:rPr>
                <w:rFonts w:ascii="Verdana" w:cs="Verdana" w:eastAsia="Verdana" w:hAnsi="Verdana"/>
                <w:b w:val="0"/>
                <w:color w:val="000000"/>
                <w:sz w:val="18"/>
                <w:szCs w:val="18"/>
              </w:rPr>
            </w:pPr>
            <w:r w:rsidDel="00000000" w:rsidR="00000000" w:rsidRPr="00000000">
              <w:rPr>
                <w:rFonts w:ascii="Verdana" w:cs="Verdana" w:eastAsia="Verdana" w:hAnsi="Verdana"/>
                <w:color w:val="000000"/>
                <w:sz w:val="20"/>
                <w:szCs w:val="20"/>
                <w:rtl w:val="0"/>
              </w:rPr>
              <w:t xml:space="preserve">Unit</w:t>
            </w:r>
            <w:r w:rsidDel="00000000" w:rsidR="00000000" w:rsidRPr="00000000">
              <w:rPr>
                <w:rtl w:val="0"/>
              </w:rPr>
            </w:r>
          </w:p>
        </w:tc>
        <w:tc>
          <w:tcPr/>
          <w:p w:rsidR="00000000" w:rsidDel="00000000" w:rsidP="00000000" w:rsidRDefault="00000000" w:rsidRPr="00000000" w14:paraId="00000196">
            <w:pPr>
              <w:rPr>
                <w:rFonts w:ascii="Verdana" w:cs="Verdana" w:eastAsia="Verdana" w:hAnsi="Verdana"/>
                <w:b w:val="0"/>
                <w:color w:val="000000"/>
                <w:sz w:val="18"/>
                <w:szCs w:val="18"/>
              </w:rPr>
            </w:pPr>
            <w:r w:rsidDel="00000000" w:rsidR="00000000" w:rsidRPr="00000000">
              <w:rPr>
                <w:rFonts w:ascii="Verdana" w:cs="Verdana" w:eastAsia="Verdana" w:hAnsi="Verdana"/>
                <w:color w:val="000000"/>
                <w:sz w:val="20"/>
                <w:szCs w:val="20"/>
                <w:rtl w:val="0"/>
              </w:rPr>
              <w:t xml:space="preserve">Weekly Objectives</w:t>
              <w:br w:type="textWrapping"/>
              <w:t xml:space="preserve">By the end of the week, you will be able to:</w:t>
            </w:r>
            <w:r w:rsidDel="00000000" w:rsidR="00000000" w:rsidRPr="00000000">
              <w:rPr>
                <w:rtl w:val="0"/>
              </w:rPr>
            </w:r>
          </w:p>
        </w:tc>
        <w:tc>
          <w:tcPr/>
          <w:p w:rsidR="00000000" w:rsidDel="00000000" w:rsidP="00000000" w:rsidRDefault="00000000" w:rsidRPr="00000000" w14:paraId="00000197">
            <w:pPr>
              <w:rPr>
                <w:rFonts w:ascii="Verdana" w:cs="Verdana" w:eastAsia="Verdana" w:hAnsi="Verdana"/>
                <w:b w:val="0"/>
                <w:color w:val="000000"/>
                <w:sz w:val="18"/>
                <w:szCs w:val="18"/>
              </w:rPr>
            </w:pPr>
            <w:r w:rsidDel="00000000" w:rsidR="00000000" w:rsidRPr="00000000">
              <w:rPr>
                <w:rFonts w:ascii="Verdana" w:cs="Verdana" w:eastAsia="Verdana" w:hAnsi="Verdana"/>
                <w:color w:val="000000"/>
                <w:sz w:val="20"/>
                <w:szCs w:val="20"/>
                <w:rtl w:val="0"/>
              </w:rPr>
              <w:t xml:space="preserve">Chapters Covered &amp; </w:t>
              <w:br w:type="textWrapping"/>
              <w:t xml:space="preserve">Major Due Dates</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98">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9</w:t>
            </w:r>
            <w:r w:rsidDel="00000000" w:rsidR="00000000" w:rsidRPr="00000000">
              <w:rPr>
                <w:rtl w:val="0"/>
              </w:rPr>
            </w:r>
          </w:p>
          <w:p w:rsidR="00000000" w:rsidDel="00000000" w:rsidP="00000000" w:rsidRDefault="00000000" w:rsidRPr="00000000" w14:paraId="00000199">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9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Synthesis:</w:t>
            </w:r>
          </w:p>
          <w:p w:rsidR="00000000" w:rsidDel="00000000" w:rsidP="00000000" w:rsidRDefault="00000000" w:rsidRPr="00000000" w14:paraId="0000019B">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Synthesizing Information</w:t>
            </w:r>
          </w:p>
        </w:tc>
        <w:tc>
          <w:tcPr/>
          <w:p w:rsidR="00000000" w:rsidDel="00000000" w:rsidP="00000000" w:rsidRDefault="00000000" w:rsidRPr="00000000" w14:paraId="0000019C">
            <w:pPr>
              <w:numPr>
                <w:ilvl w:val="0"/>
                <w:numId w:val="8"/>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why arguments require multiple sources of support/evidence. </w:t>
            </w:r>
          </w:p>
          <w:p w:rsidR="00000000" w:rsidDel="00000000" w:rsidP="00000000" w:rsidRDefault="00000000" w:rsidRPr="00000000" w14:paraId="0000019D">
            <w:pPr>
              <w:numPr>
                <w:ilvl w:val="0"/>
                <w:numId w:val="8"/>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Identify patterns and connections for organizing a synthesis. </w:t>
            </w:r>
          </w:p>
          <w:p w:rsidR="00000000" w:rsidDel="00000000" w:rsidP="00000000" w:rsidRDefault="00000000" w:rsidRPr="00000000" w14:paraId="0000019E">
            <w:pPr>
              <w:numPr>
                <w:ilvl w:val="0"/>
                <w:numId w:val="8"/>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Describe how a writer responds to a situation with an argument.</w:t>
            </w:r>
          </w:p>
          <w:p w:rsidR="00000000" w:rsidDel="00000000" w:rsidP="00000000" w:rsidRDefault="00000000" w:rsidRPr="00000000" w14:paraId="0000019F">
            <w:pPr>
              <w:numPr>
                <w:ilvl w:val="0"/>
                <w:numId w:val="8"/>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Choose a topic to research for your synthesis and advocacy papers. </w:t>
            </w:r>
          </w:p>
        </w:tc>
        <w:tc>
          <w:tcPr/>
          <w:p w:rsidR="00000000" w:rsidDel="00000000" w:rsidP="00000000" w:rsidRDefault="00000000" w:rsidRPr="00000000" w14:paraId="000001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12 &amp; 50</w:t>
            </w:r>
          </w:p>
          <w:p w:rsidR="00000000" w:rsidDel="00000000" w:rsidP="00000000" w:rsidRDefault="00000000" w:rsidRPr="00000000" w14:paraId="000001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Rhetorical Analysis Due!</w:t>
            </w:r>
          </w:p>
          <w:p w:rsidR="00000000" w:rsidDel="00000000" w:rsidP="00000000" w:rsidRDefault="00000000" w:rsidRPr="00000000" w14:paraId="000001A2">
            <w:pPr>
              <w:ind w:left="219" w:hanging="180"/>
              <w:rPr>
                <w:rFonts w:ascii="Verdana" w:cs="Verdana" w:eastAsia="Verdana" w:hAnsi="Verdana"/>
                <w:color w:val="000000"/>
                <w:sz w:val="18"/>
                <w:szCs w:val="18"/>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A3">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10</w:t>
            </w:r>
            <w:r w:rsidDel="00000000" w:rsidR="00000000" w:rsidRPr="00000000">
              <w:rPr>
                <w:rtl w:val="0"/>
              </w:rPr>
            </w:r>
          </w:p>
          <w:p w:rsidR="00000000" w:rsidDel="00000000" w:rsidP="00000000" w:rsidRDefault="00000000" w:rsidRPr="00000000" w14:paraId="000001A4">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A5">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Synthesis:</w:t>
            </w:r>
          </w:p>
          <w:p w:rsidR="00000000" w:rsidDel="00000000" w:rsidP="00000000" w:rsidRDefault="00000000" w:rsidRPr="00000000" w14:paraId="000001A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Plagiarism &amp; Finding &amp; Evaluating Sources</w:t>
            </w:r>
          </w:p>
        </w:tc>
        <w:tc>
          <w:tcPr/>
          <w:p w:rsidR="00000000" w:rsidDel="00000000" w:rsidP="00000000" w:rsidRDefault="00000000" w:rsidRPr="00000000" w14:paraId="000001A7">
            <w:pPr>
              <w:numPr>
                <w:ilvl w:val="0"/>
                <w:numId w:val="9"/>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Identify reputable publications and databases for research. </w:t>
            </w:r>
          </w:p>
          <w:p w:rsidR="00000000" w:rsidDel="00000000" w:rsidP="00000000" w:rsidRDefault="00000000" w:rsidRPr="00000000" w14:paraId="000001A8">
            <w:pPr>
              <w:numPr>
                <w:ilvl w:val="0"/>
                <w:numId w:val="9"/>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Evaluate sources to determine how logical, truthful, and accurate they are. </w:t>
            </w:r>
          </w:p>
          <w:p w:rsidR="00000000" w:rsidDel="00000000" w:rsidP="00000000" w:rsidRDefault="00000000" w:rsidRPr="00000000" w14:paraId="000001A9">
            <w:pPr>
              <w:numPr>
                <w:ilvl w:val="0"/>
                <w:numId w:val="10"/>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Assess sources to see which ones best fit your research needs.  </w:t>
            </w:r>
          </w:p>
          <w:p w:rsidR="00000000" w:rsidDel="00000000" w:rsidP="00000000" w:rsidRDefault="00000000" w:rsidRPr="00000000" w14:paraId="000001AA">
            <w:pPr>
              <w:numPr>
                <w:ilvl w:val="0"/>
                <w:numId w:val="10"/>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Use Microsoft Word’s references function to curate sources and correctly format in-text citations and a works cited/reference list.</w:t>
            </w:r>
          </w:p>
          <w:p w:rsidR="00000000" w:rsidDel="00000000" w:rsidP="00000000" w:rsidRDefault="00000000" w:rsidRPr="00000000" w14:paraId="000001AB">
            <w:pPr>
              <w:numPr>
                <w:ilvl w:val="0"/>
                <w:numId w:val="10"/>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Create a working bibliography of scholarly and popular sources for research.</w:t>
            </w:r>
          </w:p>
        </w:tc>
        <w:tc>
          <w:tcPr/>
          <w:p w:rsidR="00000000" w:rsidDel="00000000" w:rsidP="00000000" w:rsidRDefault="00000000" w:rsidRPr="00000000" w14:paraId="000001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47 &amp; 49</w:t>
            </w:r>
          </w:p>
          <w:p w:rsidR="00000000" w:rsidDel="00000000" w:rsidP="00000000" w:rsidRDefault="00000000" w:rsidRPr="00000000" w14:paraId="000001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Working Bibliography</w:t>
            </w:r>
          </w:p>
          <w:p w:rsidR="00000000" w:rsidDel="00000000" w:rsidP="00000000" w:rsidRDefault="00000000" w:rsidRPr="00000000" w14:paraId="000001AE">
            <w:pPr>
              <w:ind w:left="219" w:hanging="180"/>
              <w:rPr>
                <w:rFonts w:ascii="Verdana" w:cs="Verdana" w:eastAsia="Verdana" w:hAnsi="Verdana"/>
                <w:color w:val="000000"/>
                <w:sz w:val="18"/>
                <w:szCs w:val="18"/>
                <w:highlight w:val="cyan"/>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AF">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11</w:t>
            </w:r>
            <w:r w:rsidDel="00000000" w:rsidR="00000000" w:rsidRPr="00000000">
              <w:rPr>
                <w:rtl w:val="0"/>
              </w:rPr>
            </w:r>
          </w:p>
          <w:p w:rsidR="00000000" w:rsidDel="00000000" w:rsidP="00000000" w:rsidRDefault="00000000" w:rsidRPr="00000000" w14:paraId="000001B0">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B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Synthesis: Writing Strategies</w:t>
            </w:r>
          </w:p>
        </w:tc>
        <w:tc>
          <w:tcPr/>
          <w:p w:rsidR="00000000" w:rsidDel="00000000" w:rsidP="00000000" w:rsidRDefault="00000000" w:rsidRPr="00000000" w14:paraId="000001B2">
            <w:pPr>
              <w:numPr>
                <w:ilvl w:val="0"/>
                <w:numId w:val="24"/>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why writers use different strategies to convey their argument. </w:t>
            </w:r>
          </w:p>
          <w:p w:rsidR="00000000" w:rsidDel="00000000" w:rsidP="00000000" w:rsidRDefault="00000000" w:rsidRPr="00000000" w14:paraId="000001B3">
            <w:pPr>
              <w:numPr>
                <w:ilvl w:val="0"/>
                <w:numId w:val="24"/>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Employ different writing strategies to complete your synthesis paper.</w:t>
            </w:r>
          </w:p>
        </w:tc>
        <w:tc>
          <w:tcPr/>
          <w:p w:rsidR="00000000" w:rsidDel="00000000" w:rsidP="00000000" w:rsidRDefault="00000000" w:rsidRPr="00000000" w14:paraId="000001B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39, 40, 41, &amp; 63 (pp. 779-783)</w:t>
            </w:r>
          </w:p>
          <w:p w:rsidR="00000000" w:rsidDel="00000000" w:rsidP="00000000" w:rsidRDefault="00000000" w:rsidRPr="00000000" w14:paraId="000001B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Synthesis Draft</w:t>
            </w:r>
          </w:p>
          <w:p w:rsidR="00000000" w:rsidDel="00000000" w:rsidP="00000000" w:rsidRDefault="00000000" w:rsidRPr="00000000" w14:paraId="000001B6">
            <w:pPr>
              <w:ind w:left="219" w:hanging="180"/>
              <w:rPr>
                <w:rFonts w:ascii="Verdana" w:cs="Verdana" w:eastAsia="Verdana" w:hAnsi="Verdana"/>
                <w:color w:val="000000"/>
                <w:sz w:val="18"/>
                <w:szCs w:val="18"/>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B7">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12</w:t>
            </w:r>
            <w:r w:rsidDel="00000000" w:rsidR="00000000" w:rsidRPr="00000000">
              <w:rPr>
                <w:rtl w:val="0"/>
              </w:rPr>
            </w:r>
          </w:p>
          <w:p w:rsidR="00000000" w:rsidDel="00000000" w:rsidP="00000000" w:rsidRDefault="00000000" w:rsidRPr="00000000" w14:paraId="000001B8">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B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Synthesis: Documenting Sources &amp; Plagiarism</w:t>
            </w:r>
          </w:p>
        </w:tc>
        <w:tc>
          <w:tcPr/>
          <w:p w:rsidR="00000000" w:rsidDel="00000000" w:rsidP="00000000" w:rsidRDefault="00000000" w:rsidRPr="00000000" w14:paraId="000001BA">
            <w:pPr>
              <w:numPr>
                <w:ilvl w:val="0"/>
                <w:numId w:val="25"/>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Correctly pinpoint the types of statements that need to be cited and those that do not, e.g., common knowledge statements.</w:t>
            </w:r>
          </w:p>
          <w:p w:rsidR="00000000" w:rsidDel="00000000" w:rsidP="00000000" w:rsidRDefault="00000000" w:rsidRPr="00000000" w14:paraId="000001BB">
            <w:pPr>
              <w:numPr>
                <w:ilvl w:val="0"/>
                <w:numId w:val="25"/>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Critically offer feedback on the use of sources to establish a strong argument in a peer's synthesis.</w:t>
            </w:r>
          </w:p>
        </w:tc>
        <w:tc>
          <w:tcPr/>
          <w:p w:rsidR="00000000" w:rsidDel="00000000" w:rsidP="00000000" w:rsidRDefault="00000000" w:rsidRPr="00000000" w14:paraId="000001B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52 &amp; 53</w:t>
            </w:r>
          </w:p>
          <w:p w:rsidR="00000000" w:rsidDel="00000000" w:rsidP="00000000" w:rsidRDefault="00000000" w:rsidRPr="00000000" w14:paraId="000001B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Peer Review of Synthesis</w:t>
            </w:r>
          </w:p>
        </w:tc>
      </w:tr>
      <w:tr>
        <w:trPr>
          <w:cantSplit w:val="0"/>
          <w:trHeight w:val="397" w:hRule="atLeast"/>
          <w:tblHeader w:val="0"/>
        </w:trPr>
        <w:tc>
          <w:tcPr/>
          <w:p w:rsidR="00000000" w:rsidDel="00000000" w:rsidP="00000000" w:rsidRDefault="00000000" w:rsidRPr="00000000" w14:paraId="000001BE">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13</w:t>
            </w:r>
            <w:r w:rsidDel="00000000" w:rsidR="00000000" w:rsidRPr="00000000">
              <w:rPr>
                <w:rtl w:val="0"/>
              </w:rPr>
            </w:r>
          </w:p>
          <w:p w:rsidR="00000000" w:rsidDel="00000000" w:rsidP="00000000" w:rsidRDefault="00000000" w:rsidRPr="00000000" w14:paraId="000001BF">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C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 </w:t>
            </w:r>
          </w:p>
          <w:p w:rsidR="00000000" w:rsidDel="00000000" w:rsidP="00000000" w:rsidRDefault="00000000" w:rsidRPr="00000000" w14:paraId="000001C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Compiling a Portfolio</w:t>
            </w:r>
          </w:p>
        </w:tc>
        <w:tc>
          <w:tcPr/>
          <w:p w:rsidR="00000000" w:rsidDel="00000000" w:rsidP="00000000" w:rsidRDefault="00000000" w:rsidRPr="00000000" w14:paraId="000001C2">
            <w:pPr>
              <w:numPr>
                <w:ilvl w:val="0"/>
                <w:numId w:val="26"/>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Identify a method for curating content for your final portfolio.</w:t>
            </w:r>
          </w:p>
          <w:p w:rsidR="00000000" w:rsidDel="00000000" w:rsidP="00000000" w:rsidRDefault="00000000" w:rsidRPr="00000000" w14:paraId="000001C3">
            <w:pPr>
              <w:numPr>
                <w:ilvl w:val="0"/>
                <w:numId w:val="26"/>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Curate (select and clean up) material for your final portfolio.</w:t>
            </w:r>
          </w:p>
          <w:p w:rsidR="00000000" w:rsidDel="00000000" w:rsidP="00000000" w:rsidRDefault="00000000" w:rsidRPr="00000000" w14:paraId="000001C4">
            <w:pPr>
              <w:numPr>
                <w:ilvl w:val="0"/>
                <w:numId w:val="26"/>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Draft a self-assessment of your work to include in your final portfolio.</w:t>
            </w:r>
          </w:p>
        </w:tc>
        <w:tc>
          <w:tcPr/>
          <w:p w:rsidR="00000000" w:rsidDel="00000000" w:rsidP="00000000" w:rsidRDefault="00000000" w:rsidRPr="00000000" w14:paraId="000001C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34</w:t>
            </w:r>
          </w:p>
          <w:p w:rsidR="00000000" w:rsidDel="00000000" w:rsidP="00000000" w:rsidRDefault="00000000" w:rsidRPr="00000000" w14:paraId="000001C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Synthesis Due!</w:t>
            </w:r>
          </w:p>
        </w:tc>
      </w:tr>
      <w:tr>
        <w:trPr>
          <w:cantSplit w:val="0"/>
          <w:trHeight w:val="397" w:hRule="atLeast"/>
          <w:tblHeader w:val="0"/>
        </w:trPr>
        <w:tc>
          <w:tcPr/>
          <w:p w:rsidR="00000000" w:rsidDel="00000000" w:rsidP="00000000" w:rsidRDefault="00000000" w:rsidRPr="00000000" w14:paraId="000001C7">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14</w:t>
            </w:r>
            <w:r w:rsidDel="00000000" w:rsidR="00000000" w:rsidRPr="00000000">
              <w:rPr>
                <w:rtl w:val="0"/>
              </w:rPr>
            </w:r>
          </w:p>
          <w:p w:rsidR="00000000" w:rsidDel="00000000" w:rsidP="00000000" w:rsidRDefault="00000000" w:rsidRPr="00000000" w14:paraId="000001C8">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C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w:t>
            </w:r>
          </w:p>
          <w:p w:rsidR="00000000" w:rsidDel="00000000" w:rsidP="00000000" w:rsidRDefault="00000000" w:rsidRPr="00000000" w14:paraId="000001C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Conferences</w:t>
            </w:r>
          </w:p>
        </w:tc>
        <w:tc>
          <w:tcPr/>
          <w:p w:rsidR="00000000" w:rsidDel="00000000" w:rsidP="00000000" w:rsidRDefault="00000000" w:rsidRPr="00000000" w14:paraId="000001CB">
            <w:pPr>
              <w:ind w:left="203" w:hanging="18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Conferences!</w:t>
            </w:r>
          </w:p>
        </w:tc>
        <w:tc>
          <w:tcPr/>
          <w:p w:rsidR="00000000" w:rsidDel="00000000" w:rsidP="00000000" w:rsidRDefault="00000000" w:rsidRPr="00000000" w14:paraId="000001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Portfolio Self-Assessment Draft</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CD">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15</w:t>
            </w:r>
            <w:r w:rsidDel="00000000" w:rsidR="00000000" w:rsidRPr="00000000">
              <w:rPr>
                <w:rtl w:val="0"/>
              </w:rPr>
            </w:r>
          </w:p>
          <w:p w:rsidR="00000000" w:rsidDel="00000000" w:rsidP="00000000" w:rsidRDefault="00000000" w:rsidRPr="00000000" w14:paraId="000001CE">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CF">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 </w:t>
            </w:r>
          </w:p>
          <w:p w:rsidR="00000000" w:rsidDel="00000000" w:rsidP="00000000" w:rsidRDefault="00000000" w:rsidRPr="00000000" w14:paraId="000001D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Editing &amp; Self-Assessment</w:t>
            </w:r>
          </w:p>
        </w:tc>
        <w:tc>
          <w:tcPr/>
          <w:p w:rsidR="00000000" w:rsidDel="00000000" w:rsidP="00000000" w:rsidRDefault="00000000" w:rsidRPr="00000000" w14:paraId="000001D1">
            <w:pPr>
              <w:numPr>
                <w:ilvl w:val="0"/>
                <w:numId w:val="18"/>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Edit all works for clarity, precision, and efficiency, focusing on the checklists in NFG, Ch. 33, pp. 356-359.</w:t>
            </w:r>
          </w:p>
          <w:p w:rsidR="00000000" w:rsidDel="00000000" w:rsidP="00000000" w:rsidRDefault="00000000" w:rsidRPr="00000000" w14:paraId="000001D2">
            <w:pPr>
              <w:numPr>
                <w:ilvl w:val="0"/>
                <w:numId w:val="18"/>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Select an automatic grammar and spelling checker to help with proofreading for the final week.</w:t>
            </w:r>
          </w:p>
        </w:tc>
        <w:tc>
          <w:tcPr/>
          <w:p w:rsidR="00000000" w:rsidDel="00000000" w:rsidP="00000000" w:rsidRDefault="00000000" w:rsidRPr="00000000" w14:paraId="000001D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33</w:t>
            </w:r>
          </w:p>
        </w:tc>
      </w:tr>
      <w:tr>
        <w:trPr>
          <w:cantSplit w:val="0"/>
          <w:trHeight w:val="397" w:hRule="atLeast"/>
          <w:tblHeader w:val="0"/>
        </w:trPr>
        <w:tc>
          <w:tcPr/>
          <w:p w:rsidR="00000000" w:rsidDel="00000000" w:rsidP="00000000" w:rsidRDefault="00000000" w:rsidRPr="00000000" w14:paraId="000001D4">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16</w:t>
            </w:r>
            <w:r w:rsidDel="00000000" w:rsidR="00000000" w:rsidRPr="00000000">
              <w:rPr>
                <w:rtl w:val="0"/>
              </w:rPr>
            </w:r>
          </w:p>
          <w:p w:rsidR="00000000" w:rsidDel="00000000" w:rsidP="00000000" w:rsidRDefault="00000000" w:rsidRPr="00000000" w14:paraId="000001D5">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D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w:t>
            </w:r>
          </w:p>
          <w:p w:rsidR="00000000" w:rsidDel="00000000" w:rsidP="00000000" w:rsidRDefault="00000000" w:rsidRPr="00000000" w14:paraId="000001D7">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Proofreading &amp; Final Touches</w:t>
            </w:r>
          </w:p>
        </w:tc>
        <w:tc>
          <w:tcPr/>
          <w:p w:rsidR="00000000" w:rsidDel="00000000" w:rsidP="00000000" w:rsidRDefault="00000000" w:rsidRPr="00000000" w14:paraId="000001D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35"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Proofread all pieces in final portfolio. </w:t>
            </w:r>
          </w:p>
          <w:p w:rsidR="00000000" w:rsidDel="00000000" w:rsidP="00000000" w:rsidRDefault="00000000" w:rsidRPr="00000000" w14:paraId="000001D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35"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Ensure that portfolio meets checklist of requirements</w:t>
            </w:r>
          </w:p>
        </w:tc>
        <w:tc>
          <w:tcPr/>
          <w:p w:rsidR="00000000" w:rsidDel="00000000" w:rsidP="00000000" w:rsidRDefault="00000000" w:rsidRPr="00000000" w14:paraId="000001D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Portfolios due!</w:t>
            </w:r>
          </w:p>
        </w:tc>
      </w:tr>
    </w:tbl>
    <w:p w:rsidR="00000000" w:rsidDel="00000000" w:rsidP="00000000" w:rsidRDefault="00000000" w:rsidRPr="00000000" w14:paraId="000001DB">
      <w:pPr>
        <w:tabs>
          <w:tab w:val="left" w:pos="2344"/>
        </w:tabs>
        <w:rPr>
          <w:rFonts w:ascii="Verdana" w:cs="Verdana" w:eastAsia="Verdana" w:hAnsi="Verdana"/>
          <w:sz w:val="2"/>
          <w:szCs w:val="2"/>
          <w:highlight w:val="green"/>
        </w:rPr>
      </w:pPr>
      <w:r w:rsidDel="00000000" w:rsidR="00000000" w:rsidRPr="00000000">
        <w:rPr>
          <w:rFonts w:ascii="Verdana" w:cs="Verdana" w:eastAsia="Verdana" w:hAnsi="Verdana"/>
          <w:sz w:val="2"/>
          <w:szCs w:val="2"/>
          <w:highlight w:val="green"/>
          <w:rtl w:val="0"/>
        </w:rPr>
        <w:tab/>
      </w:r>
    </w:p>
    <w:p w:rsidR="00000000" w:rsidDel="00000000" w:rsidP="00000000" w:rsidRDefault="00000000" w:rsidRPr="00000000" w14:paraId="000001DC">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DD">
      <w:pPr>
        <w:rPr>
          <w:rFonts w:ascii="Verdana" w:cs="Verdana" w:eastAsia="Verdana" w:hAnsi="Verdana"/>
          <w:sz w:val="2"/>
          <w:szCs w:val="2"/>
        </w:rPr>
      </w:pPr>
      <w:r w:rsidDel="00000000" w:rsidR="00000000" w:rsidRPr="00000000">
        <w:rPr>
          <w:rtl w:val="0"/>
        </w:rPr>
      </w:r>
    </w:p>
    <w:sectPr>
      <w:type w:val="continuous"/>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imes New Roman"/>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9" name=""/>
              <a:graphic>
                <a:graphicData uri="http://schemas.microsoft.com/office/word/2010/wordprocessingShape">
                  <wps:wsp>
                    <wps:cNvSpPr/>
                    <wps:cNvPr id="2" name="Shape 2"/>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0" name=""/>
              <a:graphic>
                <a:graphicData uri="http://schemas.microsoft.com/office/word/2010/wordprocessingShape">
                  <wps:wsp>
                    <wps:cNvSpPr/>
                    <wps:cNvPr id="3" name="Shape 3"/>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4">
    <w:lvl w:ilvl="0">
      <w:start w:val="1"/>
      <w:numFmt w:val="decimal"/>
      <w:lvlText w:val="%1."/>
      <w:lvlJc w:val="left"/>
      <w:pPr>
        <w:ind w:left="360" w:hanging="360"/>
      </w:pPr>
      <w:rPr>
        <w:i w:val="0"/>
      </w:rPr>
    </w:lvl>
    <w:lvl w:ilvl="1">
      <w:start w:val="1"/>
      <w:numFmt w:val="lowerRoman"/>
      <w:lvlText w:val="%2."/>
      <w:lvlJc w:val="righ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727A7"/>
    <w:rPr>
      <w:sz w:val="16"/>
      <w:szCs w:val="16"/>
    </w:rPr>
  </w:style>
  <w:style w:type="paragraph" w:styleId="CommentText">
    <w:name w:val="annotation text"/>
    <w:basedOn w:val="Normal"/>
    <w:link w:val="CommentTextChar"/>
    <w:uiPriority w:val="99"/>
    <w:unhideWhenUsed w:val="1"/>
    <w:rsid w:val="00B727A7"/>
    <w:rPr>
      <w:sz w:val="20"/>
      <w:szCs w:val="20"/>
    </w:rPr>
  </w:style>
  <w:style w:type="character" w:styleId="CommentTextChar" w:customStyle="1">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val="1"/>
    <w:unhideWhenUsed w:val="1"/>
    <w:rsid w:val="00B727A7"/>
    <w:rPr>
      <w:b w:val="1"/>
      <w:bCs w:val="1"/>
    </w:rPr>
  </w:style>
  <w:style w:type="character" w:styleId="CommentSubjectChar" w:customStyle="1">
    <w:name w:val="Comment Subject Char"/>
    <w:basedOn w:val="CommentTextChar"/>
    <w:link w:val="CommentSubject"/>
    <w:uiPriority w:val="99"/>
    <w:semiHidden w:val="1"/>
    <w:rsid w:val="00B727A7"/>
    <w:rPr>
      <w:b w:val="1"/>
      <w:bCs w:val="1"/>
      <w:sz w:val="20"/>
      <w:szCs w:val="20"/>
    </w:rPr>
  </w:style>
  <w:style w:type="paragraph" w:styleId="BalloonText">
    <w:name w:val="Balloon Text"/>
    <w:basedOn w:val="Normal"/>
    <w:link w:val="BalloonTextChar"/>
    <w:uiPriority w:val="99"/>
    <w:semiHidden w:val="1"/>
    <w:unhideWhenUsed w:val="1"/>
    <w:rsid w:val="00B727A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27A7"/>
    <w:rPr>
      <w:rFonts w:ascii="Segoe UI" w:cs="Segoe UI" w:hAnsi="Segoe UI"/>
      <w:sz w:val="18"/>
      <w:szCs w:val="18"/>
    </w:rPr>
  </w:style>
  <w:style w:type="paragraph" w:styleId="ListParagraph">
    <w:name w:val="List Paragraph"/>
    <w:basedOn w:val="Normal"/>
    <w:uiPriority w:val="34"/>
    <w:qFormat w:val="1"/>
    <w:rsid w:val="00036E18"/>
    <w:pPr>
      <w:ind w:left="720"/>
      <w:contextualSpacing w:val="1"/>
    </w:pPr>
  </w:style>
  <w:style w:type="character" w:styleId="Hyperlink">
    <w:name w:val="Hyperlink"/>
    <w:basedOn w:val="DefaultParagraphFont"/>
    <w:uiPriority w:val="99"/>
    <w:unhideWhenUsed w:val="1"/>
    <w:rsid w:val="00B437B3"/>
    <w:rPr>
      <w:color w:val="0563c1" w:themeColor="hyperlink"/>
      <w:u w:val="single"/>
    </w:rPr>
  </w:style>
  <w:style w:type="character" w:styleId="FollowedHyperlink">
    <w:name w:val="FollowedHyperlink"/>
    <w:basedOn w:val="DefaultParagraphFont"/>
    <w:uiPriority w:val="99"/>
    <w:semiHidden w:val="1"/>
    <w:unhideWhenUsed w:val="1"/>
    <w:rsid w:val="00B437B3"/>
    <w:rPr>
      <w:color w:val="954f72" w:themeColor="followedHyperlink"/>
      <w:u w:val="single"/>
    </w:rPr>
  </w:style>
  <w:style w:type="table" w:styleId="TableGrid">
    <w:name w:val="Table Grid"/>
    <w:basedOn w:val="TableNormal"/>
    <w:uiPriority w:val="39"/>
    <w:rsid w:val="00C210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24DC3"/>
    <w:pPr>
      <w:tabs>
        <w:tab w:val="center" w:pos="4320"/>
        <w:tab w:val="right" w:pos="8640"/>
      </w:tabs>
    </w:pPr>
  </w:style>
  <w:style w:type="character" w:styleId="HeaderChar" w:customStyle="1">
    <w:name w:val="Header Char"/>
    <w:basedOn w:val="DefaultParagraphFont"/>
    <w:link w:val="Header"/>
    <w:uiPriority w:val="99"/>
    <w:rsid w:val="00424DC3"/>
  </w:style>
  <w:style w:type="paragraph" w:styleId="Footer">
    <w:name w:val="footer"/>
    <w:basedOn w:val="Normal"/>
    <w:link w:val="FooterChar"/>
    <w:uiPriority w:val="99"/>
    <w:unhideWhenUsed w:val="1"/>
    <w:rsid w:val="00424DC3"/>
    <w:pPr>
      <w:tabs>
        <w:tab w:val="center" w:pos="4320"/>
        <w:tab w:val="right" w:pos="8640"/>
      </w:tabs>
    </w:pPr>
  </w:style>
  <w:style w:type="character" w:styleId="FooterChar" w:customStyle="1">
    <w:name w:val="Footer Char"/>
    <w:basedOn w:val="DefaultParagraphFont"/>
    <w:link w:val="Footer"/>
    <w:uiPriority w:val="99"/>
    <w:rsid w:val="00424DC3"/>
  </w:style>
  <w:style w:type="paragraph" w:styleId="DocumentTitle" w:customStyle="1">
    <w:name w:val="Document Title"/>
    <w:basedOn w:val="Normal"/>
    <w:link w:val="DocumentTitleChar"/>
    <w:qFormat w:val="1"/>
    <w:rsid w:val="0097039A"/>
    <w:rPr>
      <w:rFonts w:ascii="Arial Nova" w:cs="Cambria" w:eastAsia="Cambria" w:hAnsi="Arial Nova"/>
      <w:b w:val="1"/>
      <w:bCs w:val="1"/>
      <w:color w:val="9d2235"/>
      <w:sz w:val="32"/>
      <w:szCs w:val="28"/>
    </w:rPr>
  </w:style>
  <w:style w:type="paragraph" w:styleId="DocumentSubheading" w:customStyle="1">
    <w:name w:val="Document Subheading"/>
    <w:basedOn w:val="Normal"/>
    <w:link w:val="DocumentSubheadingChar"/>
    <w:qFormat w:val="1"/>
    <w:rsid w:val="0097039A"/>
    <w:rPr>
      <w:rFonts w:ascii="Arial Nova" w:cs="Cambria" w:eastAsia="Cambria" w:hAnsi="Arial Nova"/>
      <w:b w:val="1"/>
      <w:bCs w:val="1"/>
      <w:sz w:val="28"/>
    </w:rPr>
  </w:style>
  <w:style w:type="character" w:styleId="DocumentTitleChar" w:customStyle="1">
    <w:name w:val="Document Title Char"/>
    <w:basedOn w:val="DefaultParagraphFont"/>
    <w:link w:val="DocumentTitle"/>
    <w:rsid w:val="0097039A"/>
    <w:rPr>
      <w:rFonts w:ascii="Arial Nova" w:cs="Cambria" w:eastAsia="Cambria" w:hAnsi="Arial Nova"/>
      <w:b w:val="1"/>
      <w:bCs w:val="1"/>
      <w:color w:val="9d2235"/>
      <w:sz w:val="32"/>
      <w:szCs w:val="28"/>
    </w:rPr>
  </w:style>
  <w:style w:type="paragraph" w:styleId="SectionHeading" w:customStyle="1">
    <w:name w:val="Section Heading"/>
    <w:basedOn w:val="Normal"/>
    <w:link w:val="SectionHeadingChar"/>
    <w:qFormat w:val="1"/>
    <w:rsid w:val="00417406"/>
    <w:rPr>
      <w:rFonts w:ascii="Arial Nova" w:cs="Cambria" w:eastAsia="Cambria" w:hAnsi="Arial Nova"/>
      <w:b w:val="1"/>
      <w:color w:val="9d2235"/>
      <w:sz w:val="24"/>
    </w:rPr>
  </w:style>
  <w:style w:type="character" w:styleId="DocumentSubheadingChar" w:customStyle="1">
    <w:name w:val="Document Subheading Char"/>
    <w:basedOn w:val="DefaultParagraphFont"/>
    <w:link w:val="DocumentSubheading"/>
    <w:rsid w:val="0097039A"/>
    <w:rPr>
      <w:rFonts w:ascii="Arial Nova" w:cs="Cambria" w:eastAsia="Cambria" w:hAnsi="Arial Nova"/>
      <w:b w:val="1"/>
      <w:bCs w:val="1"/>
      <w:sz w:val="28"/>
    </w:rPr>
  </w:style>
  <w:style w:type="table" w:styleId="TableTheme">
    <w:name w:val="Table Theme"/>
    <w:basedOn w:val="TableNormal"/>
    <w:uiPriority w:val="99"/>
    <w:rsid w:val="00FD2D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ectionHeadingChar" w:customStyle="1">
    <w:name w:val="Section Heading Char"/>
    <w:basedOn w:val="DefaultParagraphFont"/>
    <w:link w:val="SectionHeading"/>
    <w:rsid w:val="00417406"/>
    <w:rPr>
      <w:rFonts w:ascii="Arial Nova" w:cs="Cambria" w:eastAsia="Cambria" w:hAnsi="Arial Nova"/>
      <w:b w:val="1"/>
      <w:color w:val="9d2235"/>
      <w:sz w:val="24"/>
    </w:rPr>
  </w:style>
  <w:style w:type="table" w:styleId="GridTable4">
    <w:name w:val="Grid Table 4"/>
    <w:basedOn w:val="TableNormal"/>
    <w:uiPriority w:val="49"/>
    <w:rsid w:val="00ED0106"/>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ParagraphText" w:customStyle="1">
    <w:name w:val="Paragraph Text"/>
    <w:basedOn w:val="DocumentSubheading"/>
    <w:link w:val="ParagraphTextChar"/>
    <w:qFormat w:val="1"/>
    <w:rsid w:val="00C72E49"/>
    <w:rPr>
      <w:b w:val="0"/>
      <w:sz w:val="22"/>
    </w:rPr>
  </w:style>
  <w:style w:type="character" w:styleId="ParagraphTextChar" w:customStyle="1">
    <w:name w:val="Paragraph Text Char"/>
    <w:basedOn w:val="DocumentSubheadingChar"/>
    <w:link w:val="ParagraphText"/>
    <w:rsid w:val="00C72E49"/>
    <w:rPr>
      <w:rFonts w:ascii="Arial Nova" w:cs="Cambria" w:eastAsia="Cambria" w:hAnsi="Arial Nova"/>
      <w:b w:val="0"/>
      <w:bCs w:val="1"/>
      <w:sz w:val="28"/>
    </w:rPr>
  </w:style>
  <w:style w:type="table" w:styleId="GridTable4-Accent1">
    <w:name w:val="Grid Table 4 Accent 1"/>
    <w:basedOn w:val="TableNormal"/>
    <w:uiPriority w:val="49"/>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paragraph" w:customStyle="1">
    <w:name w:val="paragraph"/>
    <w:basedOn w:val="Normal"/>
    <w:rsid w:val="00450699"/>
    <w:pPr>
      <w:spacing w:after="100" w:afterAutospacing="1" w:before="100" w:beforeAutospacing="1"/>
    </w:pPr>
    <w:rPr>
      <w:color w:val="auto"/>
      <w:sz w:val="24"/>
      <w:szCs w:val="24"/>
    </w:rPr>
  </w:style>
  <w:style w:type="character" w:styleId="normaltextrun" w:customStyle="1">
    <w:name w:val="normaltextrun"/>
    <w:basedOn w:val="DefaultParagraphFont"/>
    <w:rsid w:val="00450699"/>
  </w:style>
  <w:style w:type="character" w:styleId="eop" w:customStyle="1">
    <w:name w:val="eop"/>
    <w:basedOn w:val="DefaultParagraphFont"/>
    <w:rsid w:val="00450699"/>
  </w:style>
  <w:style w:type="paragraph" w:styleId="NoSpacing">
    <w:name w:val="No Spacing"/>
    <w:uiPriority w:val="1"/>
    <w:qFormat w:val="1"/>
    <w:rsid w:val="00800FA8"/>
  </w:style>
  <w:style w:type="paragraph" w:styleId="msonormal0" w:customStyle="1">
    <w:name w:val="msonormal"/>
    <w:basedOn w:val="Normal"/>
    <w:rsid w:val="00800FA8"/>
    <w:pPr>
      <w:spacing w:after="100" w:afterAutospacing="1" w:before="100" w:beforeAutospacing="1"/>
    </w:pPr>
    <w:rPr>
      <w:color w:val="auto"/>
      <w:sz w:val="24"/>
      <w:szCs w:val="24"/>
      <w:lang w:eastAsia="zh-TW"/>
    </w:rPr>
  </w:style>
  <w:style w:type="paragraph" w:styleId="NormalWeb">
    <w:name w:val="Normal (Web)"/>
    <w:basedOn w:val="Normal"/>
    <w:uiPriority w:val="99"/>
    <w:unhideWhenUsed w:val="1"/>
    <w:rsid w:val="00234FF0"/>
    <w:pPr>
      <w:spacing w:after="100" w:afterAutospacing="1" w:before="100" w:beforeAutospacing="1"/>
    </w:pPr>
    <w:rPr>
      <w:color w:val="auto"/>
      <w:sz w:val="24"/>
      <w:szCs w:val="24"/>
    </w:rPr>
  </w:style>
  <w:style w:type="table" w:styleId="PlainTable1">
    <w:name w:val="Plain Table 1"/>
    <w:basedOn w:val="TableNormal"/>
    <w:uiPriority w:val="41"/>
    <w:rsid w:val="00234FF0"/>
    <w:rPr>
      <w:rFonts w:asciiTheme="minorHAnsi" w:cstheme="minorBidi" w:eastAsiaTheme="minorHAnsi" w:hAnsiTheme="minorHAnsi"/>
      <w:color w:val="auto"/>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PageNumber">
    <w:name w:val="page number"/>
    <w:basedOn w:val="DefaultParagraphFont"/>
    <w:uiPriority w:val="99"/>
    <w:semiHidden w:val="1"/>
    <w:unhideWhenUsed w:val="1"/>
    <w:rsid w:val="005F6D26"/>
  </w:style>
  <w:style w:type="table" w:styleId="GridTable4-Accent2">
    <w:name w:val="Grid Table 4 Accent 2"/>
    <w:basedOn w:val="TableNormal"/>
    <w:uiPriority w:val="49"/>
    <w:rsid w:val="00D63DB4"/>
    <w:rPr>
      <w:rFonts w:asciiTheme="minorHAnsi" w:cstheme="minorBidi" w:eastAsiaTheme="minorHAnsi" w:hAnsiTheme="minorHAnsi"/>
      <w:color w:val="auto"/>
      <w:sz w:val="24"/>
      <w:szCs w:val="24"/>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paragraph" w:styleId="xmsonormal" w:customStyle="1">
    <w:name w:val="x_msonormal"/>
    <w:basedOn w:val="Normal"/>
    <w:rsid w:val="00D63DB4"/>
    <w:pPr>
      <w:spacing w:after="100" w:afterAutospacing="1" w:before="100" w:beforeAutospacing="1"/>
    </w:pPr>
    <w:rPr>
      <w:color w:val="auto"/>
      <w:sz w:val="24"/>
      <w:szCs w:val="24"/>
    </w:rPr>
  </w:style>
  <w:style w:type="character" w:styleId="UnresolvedMention">
    <w:name w:val="Unresolved Mention"/>
    <w:basedOn w:val="DefaultParagraphFont"/>
    <w:uiPriority w:val="99"/>
    <w:semiHidden w:val="1"/>
    <w:unhideWhenUsed w:val="1"/>
    <w:rsid w:val="001F339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5">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veteranscenter.uark.edu" TargetMode="External"/><Relationship Id="rId22" Type="http://schemas.openxmlformats.org/officeDocument/2006/relationships/hyperlink" Target="https://health.uark.edu/mental-health/index.php" TargetMode="External"/><Relationship Id="rId21" Type="http://schemas.openxmlformats.org/officeDocument/2006/relationships/hyperlink" Target="https://health.uark.edu/medical-health/womensclinic.php" TargetMode="External"/><Relationship Id="rId24" Type="http://schemas.openxmlformats.org/officeDocument/2006/relationships/hyperlink" Target="https://international-students.uark.edu/index.php" TargetMode="External"/><Relationship Id="rId23" Type="http://schemas.openxmlformats.org/officeDocument/2006/relationships/hyperlink" Target="https://health.uark.edu/mental-health/letstalk.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yperlink" Target="https://multicultural.uark.edu/diversity-and-inclusion/programs/lgbtqia.php" TargetMode="External"/><Relationship Id="rId25" Type="http://schemas.openxmlformats.org/officeDocument/2006/relationships/hyperlink" Target="mailto:atsmith@uark.edu" TargetMode="External"/><Relationship Id="rId28" Type="http://schemas.openxmlformats.org/officeDocument/2006/relationships/hyperlink" Target="https://multicultural.uark.edu/diversity-and-inclusion/programs/la-oficina-latina.php" TargetMode="External"/><Relationship Id="rId27" Type="http://schemas.openxmlformats.org/officeDocument/2006/relationships/hyperlink" Target="mailto:arroyo@uark.ed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ss.uark.edu/index.php" TargetMode="External"/><Relationship Id="rId7" Type="http://schemas.openxmlformats.org/officeDocument/2006/relationships/header" Target="header1.xml"/><Relationship Id="rId8" Type="http://schemas.openxmlformats.org/officeDocument/2006/relationships/header" Target="header3.xml"/><Relationship Id="rId31" Type="http://schemas.openxmlformats.org/officeDocument/2006/relationships/hyperlink" Target="https://fulbright.uark.edu/area-studies/asian-studies/" TargetMode="External"/><Relationship Id="rId30" Type="http://schemas.openxmlformats.org/officeDocument/2006/relationships/hyperlink" Target="https://fulbright.uark.edu/area-studies/african-and-african-american-studies/about-the-program/index.php" TargetMode="External"/><Relationship Id="rId11" Type="http://schemas.openxmlformats.org/officeDocument/2006/relationships/footer" Target="footer2.xml"/><Relationship Id="rId33" Type="http://schemas.openxmlformats.org/officeDocument/2006/relationships/hyperlink" Target="https://fulbright.uark.edu/area-studies/latin-american-and-latino-studies/" TargetMode="External"/><Relationship Id="rId10" Type="http://schemas.openxmlformats.org/officeDocument/2006/relationships/footer" Target="footer3.xml"/><Relationship Id="rId32" Type="http://schemas.openxmlformats.org/officeDocument/2006/relationships/hyperlink" Target="https://fulbright.uark.edu/area-studies/indigenous-studies/" TargetMode="External"/><Relationship Id="rId13" Type="http://schemas.openxmlformats.org/officeDocument/2006/relationships/footer" Target="footer5.xml"/><Relationship Id="rId12" Type="http://schemas.openxmlformats.org/officeDocument/2006/relationships/footer" Target="footer1.xml"/><Relationship Id="rId15" Type="http://schemas.openxmlformats.org/officeDocument/2006/relationships/footer" Target="footer4.xml"/><Relationship Id="rId14" Type="http://schemas.openxmlformats.org/officeDocument/2006/relationships/hyperlink" Target="http://cea.uark.edu/" TargetMode="External"/><Relationship Id="rId17" Type="http://schemas.openxmlformats.org/officeDocument/2006/relationships/hyperlink" Target="https://cea.uark.edu/" TargetMode="External"/><Relationship Id="rId16" Type="http://schemas.openxmlformats.org/officeDocument/2006/relationships/hyperlink" Target="https://service.uark.edu/services/pantry/index.php" TargetMode="External"/><Relationship Id="rId19" Type="http://schemas.openxmlformats.org/officeDocument/2006/relationships/hyperlink" Target="https://multicultural.uark.edu/about-us/index.php" TargetMode="External"/><Relationship Id="rId18" Type="http://schemas.openxmlformats.org/officeDocument/2006/relationships/hyperlink" Target="https://respect.uark.edu/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Ud9gDcaP2iLJ4lNQGnTXGwtlw==">AMUW2mVNYuK9tghVgHy9Fb6SNlFIA29RBvqhZrI8MO1w1P+LIw3o92oBoPo9/4Ax/Z3NW8VejZl4ZKcE3uPbodDAMIE7ShuW+PKK1t6cpo2lTLnGmgm3zsw=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2022-07-01T19:42:00Z</dcterms:created>
  <dc:creator>Grant Bain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