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42ED" w14:textId="53A361A5" w:rsidR="000C7823" w:rsidRDefault="000C7823" w:rsidP="000C7823">
      <w:pPr>
        <w:pStyle w:val="Heading1"/>
        <w:jc w:val="center"/>
        <w:rPr>
          <w:rFonts w:ascii="Arial" w:hAnsi="Arial" w:cs="Arial"/>
          <w:b/>
          <w:bCs/>
          <w:color w:val="9D2235"/>
          <w:sz w:val="32"/>
          <w:szCs w:val="32"/>
        </w:rPr>
      </w:pPr>
      <w:r w:rsidRPr="00372B87">
        <w:rPr>
          <w:rFonts w:ascii="Arial" w:hAnsi="Arial" w:cs="Arial"/>
          <w:b/>
          <w:bCs/>
          <w:color w:val="9D2235"/>
          <w:sz w:val="32"/>
          <w:szCs w:val="32"/>
        </w:rPr>
        <w:t>English 305</w:t>
      </w:r>
      <w:r w:rsidR="00165D6E">
        <w:rPr>
          <w:rFonts w:ascii="Arial" w:hAnsi="Arial" w:cs="Arial"/>
          <w:b/>
          <w:bCs/>
          <w:color w:val="9D2235"/>
          <w:sz w:val="32"/>
          <w:szCs w:val="32"/>
        </w:rPr>
        <w:t>0</w:t>
      </w:r>
      <w:r w:rsidRPr="00372B87">
        <w:rPr>
          <w:rFonts w:ascii="Arial" w:hAnsi="Arial" w:cs="Arial"/>
          <w:b/>
          <w:bCs/>
          <w:color w:val="9D2235"/>
          <w:sz w:val="32"/>
          <w:szCs w:val="32"/>
        </w:rPr>
        <w:t>3 – Professional Writing</w:t>
      </w:r>
      <w:r w:rsidR="00547D8E">
        <w:rPr>
          <w:rFonts w:ascii="Arial" w:hAnsi="Arial" w:cs="Arial"/>
          <w:b/>
          <w:bCs/>
          <w:color w:val="9D2235"/>
          <w:sz w:val="32"/>
          <w:szCs w:val="32"/>
        </w:rPr>
        <w:t xml:space="preserve"> </w:t>
      </w:r>
      <w:r w:rsidR="00547D8E" w:rsidRPr="00547D8E">
        <w:rPr>
          <w:rFonts w:ascii="Arial" w:hAnsi="Arial" w:cs="Arial"/>
          <w:b/>
          <w:bCs/>
          <w:color w:val="9D2235"/>
          <w:sz w:val="32"/>
          <w:szCs w:val="32"/>
          <w:highlight w:val="green"/>
        </w:rPr>
        <w:t>[SECTION #]</w:t>
      </w:r>
    </w:p>
    <w:p w14:paraId="040BA00C"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Course Information</w:t>
      </w:r>
    </w:p>
    <w:p w14:paraId="4D07AB26" w14:textId="77777777" w:rsidR="00165D6E" w:rsidRPr="007468EC" w:rsidRDefault="00165D6E" w:rsidP="00165D6E">
      <w:pPr>
        <w:pStyle w:val="Heading3"/>
        <w:rPr>
          <w:rFonts w:ascii="Arial" w:hAnsi="Arial" w:cs="Arial"/>
          <w:color w:val="9D2235"/>
          <w:sz w:val="24"/>
          <w:szCs w:val="24"/>
        </w:rPr>
      </w:pPr>
      <w:r w:rsidRPr="007468EC">
        <w:rPr>
          <w:rFonts w:ascii="Arial" w:hAnsi="Arial" w:cs="Arial"/>
          <w:color w:val="9D2235"/>
          <w:sz w:val="24"/>
          <w:szCs w:val="24"/>
        </w:rPr>
        <w:t>Meetings</w:t>
      </w:r>
    </w:p>
    <w:p w14:paraId="3A3DB2E3" w14:textId="77777777" w:rsidR="00165D6E" w:rsidRDefault="00165D6E" w:rsidP="00165D6E">
      <w:pPr>
        <w:spacing w:after="0" w:line="240" w:lineRule="auto"/>
        <w:rPr>
          <w:rFonts w:ascii="Arial" w:hAnsi="Arial" w:cs="Arial"/>
        </w:rPr>
      </w:pPr>
      <w:r>
        <w:rPr>
          <w:rFonts w:ascii="Arial" w:hAnsi="Arial" w:cs="Arial"/>
        </w:rPr>
        <w:t xml:space="preserve">Semester: </w:t>
      </w:r>
      <w:r w:rsidRPr="008608FE">
        <w:rPr>
          <w:rFonts w:ascii="Arial" w:hAnsi="Arial" w:cs="Arial"/>
          <w:highlight w:val="green"/>
        </w:rPr>
        <w:t>[Spring/Fall/Summer/Intersession] [</w:t>
      </w:r>
      <w:r>
        <w:rPr>
          <w:rFonts w:ascii="Arial" w:hAnsi="Arial" w:cs="Arial"/>
          <w:highlight w:val="green"/>
        </w:rPr>
        <w:t>year</w:t>
      </w:r>
      <w:r w:rsidRPr="008608FE">
        <w:rPr>
          <w:rFonts w:ascii="Arial" w:hAnsi="Arial" w:cs="Arial"/>
          <w:highlight w:val="green"/>
        </w:rPr>
        <w:t>]</w:t>
      </w:r>
    </w:p>
    <w:p w14:paraId="6C047F63" w14:textId="77777777" w:rsidR="00165D6E" w:rsidRDefault="00165D6E" w:rsidP="00165D6E">
      <w:pPr>
        <w:spacing w:after="0" w:line="240" w:lineRule="auto"/>
        <w:rPr>
          <w:rFonts w:ascii="Arial" w:hAnsi="Arial" w:cs="Arial"/>
        </w:rPr>
      </w:pPr>
      <w:r>
        <w:rPr>
          <w:rFonts w:ascii="Arial" w:hAnsi="Arial" w:cs="Arial"/>
        </w:rPr>
        <w:t>Day/Time</w:t>
      </w:r>
      <w:r w:rsidRPr="00D65918">
        <w:rPr>
          <w:rFonts w:ascii="Arial" w:hAnsi="Arial" w:cs="Arial"/>
        </w:rPr>
        <w:t xml:space="preserve">: </w:t>
      </w:r>
      <w:r w:rsidRPr="00D65918">
        <w:rPr>
          <w:rFonts w:ascii="Arial" w:hAnsi="Arial" w:cs="Arial"/>
          <w:highlight w:val="green"/>
        </w:rPr>
        <w:t>[</w:t>
      </w:r>
      <w:r>
        <w:rPr>
          <w:rFonts w:ascii="Arial" w:hAnsi="Arial" w:cs="Arial"/>
          <w:highlight w:val="green"/>
        </w:rPr>
        <w:t>meeting pattern</w:t>
      </w:r>
      <w:r w:rsidRPr="00D65918">
        <w:rPr>
          <w:rFonts w:ascii="Arial" w:hAnsi="Arial" w:cs="Arial"/>
          <w:highlight w:val="green"/>
        </w:rPr>
        <w:t>] [</w:t>
      </w:r>
      <w:r>
        <w:rPr>
          <w:rFonts w:ascii="Arial" w:hAnsi="Arial" w:cs="Arial"/>
          <w:highlight w:val="green"/>
        </w:rPr>
        <w:t>time</w:t>
      </w:r>
      <w:r w:rsidRPr="00D65918">
        <w:rPr>
          <w:rFonts w:ascii="Arial" w:hAnsi="Arial" w:cs="Arial"/>
          <w:highlight w:val="green"/>
        </w:rPr>
        <w:t>]</w:t>
      </w:r>
    </w:p>
    <w:p w14:paraId="0397D967" w14:textId="77777777" w:rsidR="00165D6E" w:rsidRDefault="00165D6E" w:rsidP="00165D6E">
      <w:pPr>
        <w:spacing w:after="0" w:line="240" w:lineRule="auto"/>
        <w:rPr>
          <w:rFonts w:ascii="Arial" w:hAnsi="Arial" w:cs="Arial"/>
        </w:rPr>
      </w:pPr>
      <w:r>
        <w:rPr>
          <w:rFonts w:ascii="Arial" w:hAnsi="Arial" w:cs="Arial"/>
        </w:rPr>
        <w:t xml:space="preserve">Location: </w:t>
      </w:r>
      <w:r w:rsidRPr="00D65918">
        <w:rPr>
          <w:rFonts w:ascii="Arial" w:hAnsi="Arial" w:cs="Arial"/>
          <w:highlight w:val="green"/>
        </w:rPr>
        <w:t>[P</w:t>
      </w:r>
      <w:r>
        <w:rPr>
          <w:rFonts w:ascii="Arial" w:hAnsi="Arial" w:cs="Arial"/>
          <w:highlight w:val="green"/>
        </w:rPr>
        <w:t>lease list your assigned classroom</w:t>
      </w:r>
      <w:r w:rsidRPr="00D65918">
        <w:rPr>
          <w:rFonts w:ascii="Arial" w:hAnsi="Arial" w:cs="Arial"/>
          <w:highlight w:val="green"/>
        </w:rPr>
        <w:t>.]</w:t>
      </w:r>
    </w:p>
    <w:p w14:paraId="737BEF33" w14:textId="77777777" w:rsidR="00165D6E" w:rsidRPr="007468EC" w:rsidRDefault="00165D6E" w:rsidP="00165D6E">
      <w:pPr>
        <w:pStyle w:val="Heading3"/>
        <w:rPr>
          <w:rFonts w:ascii="Arial" w:hAnsi="Arial" w:cs="Arial"/>
          <w:color w:val="9D2235"/>
          <w:sz w:val="24"/>
          <w:szCs w:val="24"/>
        </w:rPr>
      </w:pPr>
      <w:r w:rsidRPr="007468EC">
        <w:rPr>
          <w:rFonts w:ascii="Arial" w:hAnsi="Arial" w:cs="Arial"/>
          <w:color w:val="9D2235"/>
          <w:sz w:val="24"/>
          <w:szCs w:val="24"/>
        </w:rPr>
        <w:t>Contact Your Instructor</w:t>
      </w:r>
    </w:p>
    <w:p w14:paraId="74946CDD" w14:textId="77777777" w:rsidR="00165D6E" w:rsidRDefault="00165D6E" w:rsidP="00165D6E">
      <w:pPr>
        <w:spacing w:after="0" w:line="240" w:lineRule="auto"/>
        <w:rPr>
          <w:rFonts w:ascii="Arial" w:hAnsi="Arial" w:cs="Arial"/>
        </w:rPr>
      </w:pPr>
      <w:r>
        <w:rPr>
          <w:rFonts w:ascii="Arial" w:hAnsi="Arial" w:cs="Arial"/>
        </w:rPr>
        <w:t xml:space="preserve">Instructor: </w:t>
      </w:r>
      <w:r w:rsidRPr="008608FE">
        <w:rPr>
          <w:rFonts w:ascii="Arial" w:hAnsi="Arial" w:cs="Arial"/>
          <w:highlight w:val="green"/>
        </w:rPr>
        <w:t>[</w:t>
      </w:r>
      <w:r w:rsidRPr="00D65918">
        <w:rPr>
          <w:rFonts w:ascii="Arial" w:hAnsi="Arial" w:cs="Arial"/>
          <w:highlight w:val="green"/>
        </w:rPr>
        <w:t>What would you like students to call you?]</w:t>
      </w:r>
    </w:p>
    <w:p w14:paraId="7D214581" w14:textId="77777777" w:rsidR="00165D6E" w:rsidRDefault="00165D6E" w:rsidP="00165D6E">
      <w:pPr>
        <w:spacing w:after="0" w:line="240" w:lineRule="auto"/>
        <w:rPr>
          <w:rFonts w:ascii="Arial" w:hAnsi="Arial" w:cs="Arial"/>
        </w:rPr>
      </w:pPr>
      <w:r>
        <w:rPr>
          <w:rFonts w:ascii="Arial" w:hAnsi="Arial" w:cs="Arial"/>
        </w:rPr>
        <w:t xml:space="preserve">Email: </w:t>
      </w:r>
      <w:r w:rsidRPr="008608FE">
        <w:rPr>
          <w:rFonts w:ascii="Arial" w:hAnsi="Arial" w:cs="Arial"/>
          <w:highlight w:val="green"/>
        </w:rPr>
        <w:t>[</w:t>
      </w:r>
      <w:r w:rsidRPr="00D65918">
        <w:rPr>
          <w:rFonts w:ascii="Arial" w:hAnsi="Arial" w:cs="Arial"/>
          <w:highlight w:val="green"/>
        </w:rPr>
        <w:t xml:space="preserve">Please list your official </w:t>
      </w:r>
      <w:proofErr w:type="spellStart"/>
      <w:r w:rsidRPr="00D65918">
        <w:rPr>
          <w:rFonts w:ascii="Arial" w:hAnsi="Arial" w:cs="Arial"/>
          <w:highlight w:val="green"/>
        </w:rPr>
        <w:t>UArk</w:t>
      </w:r>
      <w:proofErr w:type="spellEnd"/>
      <w:r w:rsidRPr="00D65918">
        <w:rPr>
          <w:rFonts w:ascii="Arial" w:hAnsi="Arial" w:cs="Arial"/>
          <w:highlight w:val="green"/>
        </w:rPr>
        <w:t xml:space="preserve"> email address.]</w:t>
      </w:r>
    </w:p>
    <w:p w14:paraId="0074635F" w14:textId="77777777" w:rsidR="00165D6E" w:rsidRDefault="00165D6E" w:rsidP="00165D6E">
      <w:pPr>
        <w:spacing w:after="0" w:line="240" w:lineRule="auto"/>
        <w:rPr>
          <w:rFonts w:ascii="Arial" w:hAnsi="Arial" w:cs="Arial"/>
        </w:rPr>
      </w:pPr>
      <w:r>
        <w:rPr>
          <w:rFonts w:ascii="Arial" w:hAnsi="Arial" w:cs="Arial"/>
        </w:rPr>
        <w:t xml:space="preserve">Office Location: </w:t>
      </w:r>
      <w:r w:rsidRPr="008608FE">
        <w:rPr>
          <w:rFonts w:ascii="Arial" w:hAnsi="Arial" w:cs="Arial"/>
          <w:highlight w:val="green"/>
        </w:rPr>
        <w:t>[</w:t>
      </w:r>
      <w:r w:rsidRPr="00D65918">
        <w:rPr>
          <w:rFonts w:ascii="Arial" w:hAnsi="Arial" w:cs="Arial"/>
          <w:highlight w:val="green"/>
        </w:rPr>
        <w:t>Please list your assigned office.]</w:t>
      </w:r>
    </w:p>
    <w:p w14:paraId="0C14F095" w14:textId="77777777" w:rsidR="00165D6E" w:rsidRPr="00D65918" w:rsidRDefault="00165D6E" w:rsidP="00165D6E">
      <w:pPr>
        <w:spacing w:after="0" w:line="240" w:lineRule="auto"/>
        <w:rPr>
          <w:rFonts w:ascii="Arial" w:hAnsi="Arial" w:cs="Arial"/>
        </w:rPr>
      </w:pPr>
      <w:r>
        <w:rPr>
          <w:rFonts w:ascii="Arial" w:hAnsi="Arial" w:cs="Arial"/>
        </w:rPr>
        <w:t xml:space="preserve">Office Hours: </w:t>
      </w:r>
      <w:r w:rsidRPr="00D65918">
        <w:rPr>
          <w:rFonts w:ascii="Arial" w:hAnsi="Arial" w:cs="Arial"/>
          <w:highlight w:val="green"/>
        </w:rPr>
        <w:t xml:space="preserve">[You are required to list </w:t>
      </w:r>
      <w:r w:rsidRPr="00D65918">
        <w:rPr>
          <w:rFonts w:ascii="Arial" w:hAnsi="Arial" w:cs="Arial"/>
          <w:b/>
          <w:bCs/>
          <w:highlight w:val="green"/>
        </w:rPr>
        <w:t>three</w:t>
      </w:r>
      <w:r w:rsidRPr="00D65918">
        <w:rPr>
          <w:rFonts w:ascii="Arial" w:hAnsi="Arial" w:cs="Arial"/>
          <w:highlight w:val="green"/>
        </w:rPr>
        <w:t xml:space="preserve"> office hours per week.]</w:t>
      </w:r>
    </w:p>
    <w:p w14:paraId="1A5E3908"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Prerequisites</w:t>
      </w:r>
    </w:p>
    <w:p w14:paraId="2BBEB007" w14:textId="3DD7D9DD" w:rsidR="00165D6E" w:rsidRPr="002A09EA" w:rsidRDefault="00165D6E" w:rsidP="00165D6E">
      <w:pPr>
        <w:rPr>
          <w:rFonts w:ascii="Arial" w:hAnsi="Arial" w:cs="Arial"/>
        </w:rPr>
      </w:pPr>
      <w:proofErr w:type="gramStart"/>
      <w:r>
        <w:rPr>
          <w:rFonts w:ascii="Arial" w:hAnsi="Arial" w:cs="Arial"/>
        </w:rPr>
        <w:t>In order to</w:t>
      </w:r>
      <w:proofErr w:type="gramEnd"/>
      <w:r>
        <w:rPr>
          <w:rFonts w:ascii="Arial" w:hAnsi="Arial" w:cs="Arial"/>
        </w:rPr>
        <w:t xml:space="preserve"> take ENGL </w:t>
      </w:r>
      <w:r w:rsidR="00547D8E">
        <w:rPr>
          <w:rFonts w:ascii="Arial" w:hAnsi="Arial" w:cs="Arial"/>
        </w:rPr>
        <w:t>3</w:t>
      </w:r>
      <w:r>
        <w:rPr>
          <w:rFonts w:ascii="Arial" w:hAnsi="Arial" w:cs="Arial"/>
        </w:rPr>
        <w:t>0</w:t>
      </w:r>
      <w:r w:rsidR="00547D8E">
        <w:rPr>
          <w:rFonts w:ascii="Arial" w:hAnsi="Arial" w:cs="Arial"/>
        </w:rPr>
        <w:t>5</w:t>
      </w:r>
      <w:r>
        <w:rPr>
          <w:rFonts w:ascii="Arial" w:hAnsi="Arial" w:cs="Arial"/>
        </w:rPr>
        <w:t xml:space="preserve">03, you must pass ENGL 10103 </w:t>
      </w:r>
      <w:r w:rsidR="00547D8E">
        <w:rPr>
          <w:rFonts w:ascii="Arial" w:hAnsi="Arial" w:cs="Arial"/>
        </w:rPr>
        <w:t xml:space="preserve">and </w:t>
      </w:r>
      <w:r w:rsidR="00547D8E">
        <w:rPr>
          <w:rFonts w:ascii="Arial" w:hAnsi="Arial" w:cs="Arial"/>
          <w:b/>
          <w:bCs/>
        </w:rPr>
        <w:t xml:space="preserve">either </w:t>
      </w:r>
      <w:r w:rsidR="00547D8E">
        <w:rPr>
          <w:rFonts w:ascii="Arial" w:hAnsi="Arial" w:cs="Arial"/>
        </w:rPr>
        <w:t xml:space="preserve">ENGL 10203 or ENGL 10303 </w:t>
      </w:r>
      <w:r>
        <w:rPr>
          <w:rFonts w:ascii="Arial" w:hAnsi="Arial" w:cs="Arial"/>
        </w:rPr>
        <w:t>with a grade of C or better.</w:t>
      </w:r>
    </w:p>
    <w:p w14:paraId="4D73BCA5" w14:textId="77777777" w:rsidR="00165D6E" w:rsidRPr="007468EC" w:rsidRDefault="00165D6E" w:rsidP="00165D6E">
      <w:pPr>
        <w:pStyle w:val="Heading2"/>
        <w:rPr>
          <w:rFonts w:ascii="Arial" w:hAnsi="Arial" w:cs="Arial"/>
          <w:color w:val="9D2235"/>
          <w:sz w:val="28"/>
          <w:szCs w:val="28"/>
        </w:rPr>
      </w:pPr>
      <w:r w:rsidRPr="007468EC">
        <w:rPr>
          <w:rFonts w:ascii="Arial" w:hAnsi="Arial" w:cs="Arial"/>
          <w:color w:val="9D2235"/>
          <w:sz w:val="28"/>
          <w:szCs w:val="28"/>
        </w:rPr>
        <w:t>Course Materials</w:t>
      </w:r>
    </w:p>
    <w:p w14:paraId="6C18DBB2" w14:textId="77777777" w:rsidR="00165D6E" w:rsidRPr="00E9628F" w:rsidRDefault="00165D6E" w:rsidP="00165D6E">
      <w:pPr>
        <w:ind w:left="720" w:hanging="720"/>
        <w:rPr>
          <w:rFonts w:ascii="Arial" w:hAnsi="Arial" w:cs="Arial"/>
        </w:rPr>
      </w:pPr>
      <w:r>
        <w:rPr>
          <w:rFonts w:ascii="Arial" w:hAnsi="Arial" w:cs="Arial"/>
        </w:rPr>
        <w:t xml:space="preserve">Alred, G. J., C. T. Brusaw, and W.E. </w:t>
      </w:r>
      <w:proofErr w:type="spellStart"/>
      <w:r>
        <w:rPr>
          <w:rFonts w:ascii="Arial" w:hAnsi="Arial" w:cs="Arial"/>
        </w:rPr>
        <w:t>Oliu</w:t>
      </w:r>
      <w:proofErr w:type="spellEnd"/>
      <w:r>
        <w:rPr>
          <w:rFonts w:ascii="Arial" w:hAnsi="Arial" w:cs="Arial"/>
        </w:rPr>
        <w:t xml:space="preserve">. (2019). </w:t>
      </w:r>
      <w:r>
        <w:rPr>
          <w:rFonts w:ascii="Arial" w:hAnsi="Arial" w:cs="Arial"/>
          <w:i/>
          <w:iCs/>
        </w:rPr>
        <w:t>Handbook of Technical Writing</w:t>
      </w:r>
      <w:r>
        <w:rPr>
          <w:rFonts w:ascii="Arial" w:hAnsi="Arial" w:cs="Arial"/>
        </w:rPr>
        <w:t>, twelfth edition. Bedford/St. Martin’s, New York.</w:t>
      </w:r>
    </w:p>
    <w:p w14:paraId="10B1246B" w14:textId="77777777" w:rsidR="00165D6E" w:rsidRDefault="00165D6E" w:rsidP="00165D6E">
      <w:pPr>
        <w:ind w:left="720" w:hanging="720"/>
        <w:rPr>
          <w:rFonts w:ascii="Arial" w:hAnsi="Arial" w:cs="Arial"/>
        </w:rPr>
      </w:pPr>
      <w:r>
        <w:rPr>
          <w:rFonts w:ascii="Arial" w:hAnsi="Arial" w:cs="Arial"/>
        </w:rPr>
        <w:t xml:space="preserve">Markel, M. and S. A. </w:t>
      </w:r>
      <w:proofErr w:type="spellStart"/>
      <w:r>
        <w:rPr>
          <w:rFonts w:ascii="Arial" w:hAnsi="Arial" w:cs="Arial"/>
        </w:rPr>
        <w:t>Selber</w:t>
      </w:r>
      <w:proofErr w:type="spellEnd"/>
      <w:r>
        <w:rPr>
          <w:rFonts w:ascii="Arial" w:hAnsi="Arial" w:cs="Arial"/>
        </w:rPr>
        <w:t xml:space="preserve">. (2019). </w:t>
      </w:r>
      <w:r>
        <w:rPr>
          <w:rFonts w:ascii="Arial" w:hAnsi="Arial" w:cs="Arial"/>
          <w:i/>
          <w:iCs/>
        </w:rPr>
        <w:t>Practical Strategies for Technical Communication</w:t>
      </w:r>
      <w:r>
        <w:rPr>
          <w:rFonts w:ascii="Arial" w:hAnsi="Arial" w:cs="Arial"/>
        </w:rPr>
        <w:t>, third edition. Bedford/St. Martin’s, New York.</w:t>
      </w:r>
    </w:p>
    <w:p w14:paraId="333B467B" w14:textId="48838903" w:rsidR="00165D6E" w:rsidRPr="00165D6E" w:rsidRDefault="00165D6E" w:rsidP="00165D6E">
      <w:pPr>
        <w:rPr>
          <w:rFonts w:ascii="Arial" w:hAnsi="Arial" w:cs="Arial"/>
        </w:rPr>
      </w:pPr>
      <w:r>
        <w:rPr>
          <w:rFonts w:ascii="Arial" w:hAnsi="Arial" w:cs="Arial"/>
        </w:rPr>
        <w:t xml:space="preserve">Both books are available to you via </w:t>
      </w:r>
      <w:proofErr w:type="spellStart"/>
      <w:r>
        <w:rPr>
          <w:rFonts w:ascii="Arial" w:hAnsi="Arial" w:cs="Arial"/>
        </w:rPr>
        <w:t>Blackbord</w:t>
      </w:r>
      <w:proofErr w:type="spellEnd"/>
      <w:r>
        <w:rPr>
          <w:rFonts w:ascii="Arial" w:hAnsi="Arial" w:cs="Arial"/>
        </w:rPr>
        <w:t xml:space="preserve"> using Inclusive Access. You can find the course textbooks by clicking on the </w:t>
      </w:r>
      <w:proofErr w:type="spellStart"/>
      <w:r>
        <w:rPr>
          <w:rFonts w:ascii="Arial" w:hAnsi="Arial" w:cs="Arial"/>
        </w:rPr>
        <w:t>FirstDay</w:t>
      </w:r>
      <w:proofErr w:type="spellEnd"/>
      <w:r>
        <w:rPr>
          <w:rFonts w:ascii="Arial" w:hAnsi="Arial" w:cs="Arial"/>
        </w:rPr>
        <w:t xml:space="preserve"> Materials link in your Blackboard course. If you do not want to use Inclusive Access, please remember to opt out by the deadline.</w:t>
      </w:r>
    </w:p>
    <w:p w14:paraId="18C751F2" w14:textId="77777777" w:rsidR="000C7823" w:rsidRPr="00372B87" w:rsidRDefault="000C7823" w:rsidP="000C7823">
      <w:pPr>
        <w:pStyle w:val="Heading2"/>
        <w:rPr>
          <w:rFonts w:ascii="Arial" w:hAnsi="Arial" w:cs="Arial"/>
          <w:color w:val="9D2235"/>
          <w:sz w:val="28"/>
          <w:szCs w:val="28"/>
        </w:rPr>
      </w:pPr>
      <w:r w:rsidRPr="00372B87">
        <w:rPr>
          <w:rFonts w:ascii="Arial" w:hAnsi="Arial" w:cs="Arial"/>
          <w:color w:val="9D2235"/>
          <w:sz w:val="28"/>
          <w:szCs w:val="28"/>
        </w:rPr>
        <w:t>Course Description</w:t>
      </w:r>
    </w:p>
    <w:p w14:paraId="12AFC002" w14:textId="6E80AB25" w:rsidR="00AC0248" w:rsidRDefault="000C7823" w:rsidP="000C7823">
      <w:pPr>
        <w:spacing w:after="0" w:line="240" w:lineRule="auto"/>
        <w:rPr>
          <w:rFonts w:ascii="Arial" w:hAnsi="Arial" w:cs="Arial"/>
        </w:rPr>
      </w:pPr>
      <w:r>
        <w:rPr>
          <w:rFonts w:ascii="Arial" w:hAnsi="Arial" w:cs="Arial"/>
        </w:rPr>
        <w:t>In this course, you will build on the writing and rhetorical skills you developed in Composition 1</w:t>
      </w:r>
      <w:r w:rsidR="00AC0248">
        <w:rPr>
          <w:rFonts w:ascii="Arial" w:hAnsi="Arial" w:cs="Arial"/>
        </w:rPr>
        <w:t xml:space="preserve"> and 2</w:t>
      </w:r>
      <w:r>
        <w:rPr>
          <w:rFonts w:ascii="Arial" w:hAnsi="Arial" w:cs="Arial"/>
        </w:rPr>
        <w:t xml:space="preserve"> to explore </w:t>
      </w:r>
      <w:r w:rsidR="00AC0248">
        <w:rPr>
          <w:rFonts w:ascii="Arial" w:hAnsi="Arial" w:cs="Arial"/>
        </w:rPr>
        <w:t xml:space="preserve">writing tasks in career-focused </w:t>
      </w:r>
      <w:r w:rsidR="00DA51FB">
        <w:rPr>
          <w:rFonts w:ascii="Arial" w:hAnsi="Arial" w:cs="Arial"/>
        </w:rPr>
        <w:t>projects</w:t>
      </w:r>
      <w:r w:rsidR="00AC0248">
        <w:rPr>
          <w:rFonts w:ascii="Arial" w:hAnsi="Arial" w:cs="Arial"/>
        </w:rPr>
        <w:t xml:space="preserve">. You will learn </w:t>
      </w:r>
      <w:r w:rsidR="00A3383B">
        <w:rPr>
          <w:rFonts w:ascii="Arial" w:hAnsi="Arial" w:cs="Arial"/>
        </w:rPr>
        <w:t xml:space="preserve">strategies for </w:t>
      </w:r>
      <w:r w:rsidR="00447BE5">
        <w:rPr>
          <w:rFonts w:ascii="Arial" w:hAnsi="Arial" w:cs="Arial"/>
        </w:rPr>
        <w:t>professional writing in various circumstances</w:t>
      </w:r>
      <w:r w:rsidR="008B6BAA">
        <w:rPr>
          <w:rFonts w:ascii="Arial" w:hAnsi="Arial" w:cs="Arial"/>
        </w:rPr>
        <w:t xml:space="preserve">, including document design, </w:t>
      </w:r>
      <w:r w:rsidR="004E20D0">
        <w:rPr>
          <w:rFonts w:ascii="Arial" w:hAnsi="Arial" w:cs="Arial"/>
        </w:rPr>
        <w:t xml:space="preserve">usability testing, </w:t>
      </w:r>
      <w:r w:rsidR="0039290A">
        <w:rPr>
          <w:rFonts w:ascii="Arial" w:hAnsi="Arial" w:cs="Arial"/>
        </w:rPr>
        <w:t>communication ethics,</w:t>
      </w:r>
      <w:r w:rsidR="00CD3080">
        <w:rPr>
          <w:rFonts w:ascii="Arial" w:hAnsi="Arial" w:cs="Arial"/>
        </w:rPr>
        <w:t xml:space="preserve"> and</w:t>
      </w:r>
      <w:r w:rsidR="0039290A">
        <w:rPr>
          <w:rFonts w:ascii="Arial" w:hAnsi="Arial" w:cs="Arial"/>
        </w:rPr>
        <w:t xml:space="preserve"> </w:t>
      </w:r>
      <w:r w:rsidR="00A03729">
        <w:rPr>
          <w:rFonts w:ascii="Arial" w:hAnsi="Arial" w:cs="Arial"/>
        </w:rPr>
        <w:t xml:space="preserve">cooperative writing. You will also </w:t>
      </w:r>
      <w:r w:rsidR="00A0682B">
        <w:rPr>
          <w:rFonts w:ascii="Arial" w:hAnsi="Arial" w:cs="Arial"/>
        </w:rPr>
        <w:t>learn about</w:t>
      </w:r>
      <w:r w:rsidR="00A03729">
        <w:rPr>
          <w:rFonts w:ascii="Arial" w:hAnsi="Arial" w:cs="Arial"/>
        </w:rPr>
        <w:t xml:space="preserve"> tools for </w:t>
      </w:r>
      <w:r w:rsidR="00A0682B">
        <w:rPr>
          <w:rFonts w:ascii="Arial" w:hAnsi="Arial" w:cs="Arial"/>
        </w:rPr>
        <w:t>drafting, revision, editing, and proofreading.</w:t>
      </w:r>
    </w:p>
    <w:p w14:paraId="0AD02DF4" w14:textId="77777777" w:rsidR="00AC0248" w:rsidRDefault="00AC0248" w:rsidP="000C7823">
      <w:pPr>
        <w:spacing w:after="0" w:line="240" w:lineRule="auto"/>
        <w:rPr>
          <w:rFonts w:ascii="Arial" w:hAnsi="Arial" w:cs="Arial"/>
        </w:rPr>
      </w:pPr>
    </w:p>
    <w:p w14:paraId="4C53B10F" w14:textId="0371C18F" w:rsidR="000C7823" w:rsidRDefault="00D2028D" w:rsidP="000C7823">
      <w:pPr>
        <w:spacing w:after="0" w:line="240" w:lineRule="auto"/>
        <w:rPr>
          <w:rFonts w:ascii="Arial" w:hAnsi="Arial" w:cs="Arial"/>
        </w:rPr>
      </w:pPr>
      <w:r>
        <w:rPr>
          <w:rFonts w:ascii="Arial" w:hAnsi="Arial" w:cs="Arial"/>
        </w:rPr>
        <w:t xml:space="preserve">You will complete </w:t>
      </w:r>
      <w:r w:rsidR="00797CD5">
        <w:rPr>
          <w:rFonts w:ascii="Arial" w:hAnsi="Arial" w:cs="Arial"/>
        </w:rPr>
        <w:t>f</w:t>
      </w:r>
      <w:r w:rsidR="00E00DD1">
        <w:rPr>
          <w:rFonts w:ascii="Arial" w:hAnsi="Arial" w:cs="Arial"/>
        </w:rPr>
        <w:t>ive</w:t>
      </w:r>
      <w:r>
        <w:rPr>
          <w:rFonts w:ascii="Arial" w:hAnsi="Arial" w:cs="Arial"/>
        </w:rPr>
        <w:t xml:space="preserve"> projects for this course. </w:t>
      </w:r>
      <w:r w:rsidR="00E00DD1">
        <w:rPr>
          <w:rFonts w:ascii="Arial" w:hAnsi="Arial" w:cs="Arial"/>
        </w:rPr>
        <w:t xml:space="preserve">Over the course of the semester, you will be required to write </w:t>
      </w:r>
      <w:r w:rsidR="00E00DD1">
        <w:rPr>
          <w:rFonts w:ascii="Arial" w:hAnsi="Arial" w:cs="Arial"/>
          <w:b/>
          <w:bCs/>
        </w:rPr>
        <w:t>two reflective memos</w:t>
      </w:r>
      <w:r w:rsidR="00E00DD1">
        <w:rPr>
          <w:rFonts w:ascii="Arial" w:hAnsi="Arial" w:cs="Arial"/>
        </w:rPr>
        <w:t xml:space="preserve">. The first reflective memo is the </w:t>
      </w:r>
      <w:r w:rsidR="00E00DD1">
        <w:rPr>
          <w:rFonts w:ascii="Arial" w:hAnsi="Arial" w:cs="Arial"/>
          <w:b/>
          <w:bCs/>
        </w:rPr>
        <w:t>Course Goals Memo</w:t>
      </w:r>
      <w:r w:rsidR="00E00DD1">
        <w:rPr>
          <w:rFonts w:ascii="Arial" w:hAnsi="Arial" w:cs="Arial"/>
        </w:rPr>
        <w:t xml:space="preserve">, written in the first week of the semester, in which you set goals for yourself in the course. The second reflective memo </w:t>
      </w:r>
      <w:r w:rsidR="00A57D70">
        <w:rPr>
          <w:rFonts w:ascii="Arial" w:hAnsi="Arial" w:cs="Arial"/>
        </w:rPr>
        <w:t xml:space="preserve">is the </w:t>
      </w:r>
      <w:r w:rsidR="00A57D70">
        <w:rPr>
          <w:rFonts w:ascii="Arial" w:hAnsi="Arial" w:cs="Arial"/>
          <w:b/>
          <w:bCs/>
        </w:rPr>
        <w:t>Self-Assessment Memo</w:t>
      </w:r>
      <w:r w:rsidR="00A57D70">
        <w:rPr>
          <w:rFonts w:ascii="Arial" w:hAnsi="Arial" w:cs="Arial"/>
        </w:rPr>
        <w:t>, written in the last week of the semester, in which you assess your progress towards those goals.</w:t>
      </w:r>
      <w:r w:rsidR="00BD66FF">
        <w:rPr>
          <w:rFonts w:ascii="Arial" w:hAnsi="Arial" w:cs="Arial"/>
        </w:rPr>
        <w:t xml:space="preserve"> </w:t>
      </w:r>
      <w:r w:rsidR="00FA77AC">
        <w:rPr>
          <w:rFonts w:ascii="Arial" w:hAnsi="Arial" w:cs="Arial"/>
        </w:rPr>
        <w:t>In the</w:t>
      </w:r>
      <w:r w:rsidR="00A57D70">
        <w:rPr>
          <w:rFonts w:ascii="Arial" w:hAnsi="Arial" w:cs="Arial"/>
        </w:rPr>
        <w:t xml:space="preserve"> second project</w:t>
      </w:r>
      <w:r w:rsidR="00BD66FF">
        <w:rPr>
          <w:rFonts w:ascii="Arial" w:hAnsi="Arial" w:cs="Arial"/>
        </w:rPr>
        <w:t>, you will create</w:t>
      </w:r>
      <w:r w:rsidR="00FA77AC">
        <w:rPr>
          <w:rFonts w:ascii="Arial" w:hAnsi="Arial" w:cs="Arial"/>
        </w:rPr>
        <w:t xml:space="preserve"> </w:t>
      </w:r>
      <w:r w:rsidR="00FA77AC">
        <w:rPr>
          <w:rFonts w:ascii="Arial" w:hAnsi="Arial" w:cs="Arial"/>
          <w:b/>
          <w:bCs/>
        </w:rPr>
        <w:t>career documents</w:t>
      </w:r>
      <w:r w:rsidR="00BD66FF">
        <w:rPr>
          <w:rFonts w:ascii="Arial" w:hAnsi="Arial" w:cs="Arial"/>
        </w:rPr>
        <w:t>—a resume and a cover letter—responding to a specific job ad.</w:t>
      </w:r>
      <w:r w:rsidR="00FA77AC">
        <w:rPr>
          <w:rFonts w:ascii="Arial" w:hAnsi="Arial" w:cs="Arial"/>
        </w:rPr>
        <w:t xml:space="preserve"> In the </w:t>
      </w:r>
      <w:r w:rsidR="00FA77AC">
        <w:rPr>
          <w:rFonts w:ascii="Arial" w:hAnsi="Arial" w:cs="Arial"/>
          <w:b/>
          <w:bCs/>
        </w:rPr>
        <w:t>correspondence</w:t>
      </w:r>
      <w:r w:rsidR="00FA77AC">
        <w:rPr>
          <w:rFonts w:ascii="Arial" w:hAnsi="Arial" w:cs="Arial"/>
        </w:rPr>
        <w:t xml:space="preserve"> major project, you will write an inquiry letter to an organization, then respond to a partner’s inquiry letter.</w:t>
      </w:r>
      <w:r w:rsidR="00875BE8">
        <w:rPr>
          <w:rFonts w:ascii="Arial" w:hAnsi="Arial" w:cs="Arial"/>
        </w:rPr>
        <w:t xml:space="preserve"> Next, you will learn about problem statements in an area of interest and write a </w:t>
      </w:r>
      <w:r w:rsidR="00875BE8">
        <w:rPr>
          <w:rFonts w:ascii="Arial" w:hAnsi="Arial" w:cs="Arial"/>
          <w:b/>
          <w:bCs/>
        </w:rPr>
        <w:t>proposal</w:t>
      </w:r>
      <w:r w:rsidR="00875BE8">
        <w:rPr>
          <w:rFonts w:ascii="Arial" w:hAnsi="Arial" w:cs="Arial"/>
        </w:rPr>
        <w:t xml:space="preserve"> in response to a problem you and your groupmates define. </w:t>
      </w:r>
      <w:r w:rsidR="007E1511">
        <w:rPr>
          <w:rFonts w:ascii="Arial" w:hAnsi="Arial" w:cs="Arial"/>
        </w:rPr>
        <w:t xml:space="preserve">The fourth and final major project is a </w:t>
      </w:r>
      <w:r w:rsidR="007E1511">
        <w:rPr>
          <w:rFonts w:ascii="Arial" w:hAnsi="Arial" w:cs="Arial"/>
          <w:b/>
          <w:bCs/>
        </w:rPr>
        <w:t>report</w:t>
      </w:r>
      <w:r w:rsidR="007E1511">
        <w:rPr>
          <w:rFonts w:ascii="Arial" w:hAnsi="Arial" w:cs="Arial"/>
        </w:rPr>
        <w:t>, in which you will work collaboratively to summarize your research on a major problem.</w:t>
      </w:r>
      <w:r w:rsidR="002B4539">
        <w:rPr>
          <w:rFonts w:ascii="Arial" w:hAnsi="Arial" w:cs="Arial"/>
        </w:rPr>
        <w:t xml:space="preserve"> </w:t>
      </w:r>
    </w:p>
    <w:p w14:paraId="73315C1D" w14:textId="77777777" w:rsidR="000C7823" w:rsidRPr="00372B87" w:rsidRDefault="000C7823" w:rsidP="000C7823">
      <w:pPr>
        <w:pStyle w:val="Heading2"/>
        <w:rPr>
          <w:rFonts w:ascii="Arial" w:hAnsi="Arial" w:cs="Arial"/>
          <w:color w:val="9D2235"/>
        </w:rPr>
      </w:pPr>
      <w:r w:rsidRPr="00372B87">
        <w:rPr>
          <w:rFonts w:ascii="Arial" w:hAnsi="Arial" w:cs="Arial"/>
          <w:color w:val="9D2235"/>
          <w:sz w:val="28"/>
          <w:szCs w:val="28"/>
        </w:rPr>
        <w:lastRenderedPageBreak/>
        <w:t>Course Objectives</w:t>
      </w:r>
    </w:p>
    <w:p w14:paraId="47A7B5AD" w14:textId="60BD512D" w:rsidR="000C7823" w:rsidRDefault="000C7823" w:rsidP="000C7823">
      <w:pPr>
        <w:spacing w:after="0" w:line="240" w:lineRule="auto"/>
        <w:rPr>
          <w:rFonts w:ascii="Arial" w:hAnsi="Arial" w:cs="Arial"/>
        </w:rPr>
      </w:pPr>
      <w:r w:rsidRPr="005B05ED">
        <w:rPr>
          <w:rFonts w:ascii="Arial" w:hAnsi="Arial" w:cs="Arial"/>
        </w:rPr>
        <w:t xml:space="preserve">English </w:t>
      </w:r>
      <w:r w:rsidR="00E63932">
        <w:rPr>
          <w:rFonts w:ascii="Arial" w:hAnsi="Arial" w:cs="Arial"/>
        </w:rPr>
        <w:t>3053</w:t>
      </w:r>
      <w:r w:rsidRPr="005B05ED">
        <w:rPr>
          <w:rFonts w:ascii="Arial" w:hAnsi="Arial" w:cs="Arial"/>
        </w:rPr>
        <w:t xml:space="preserve"> – </w:t>
      </w:r>
      <w:r w:rsidR="00E63932">
        <w:rPr>
          <w:rFonts w:ascii="Arial" w:hAnsi="Arial" w:cs="Arial"/>
        </w:rPr>
        <w:t>Professional Writing</w:t>
      </w:r>
      <w:r w:rsidRPr="005B05ED">
        <w:rPr>
          <w:rFonts w:ascii="Arial" w:hAnsi="Arial" w:cs="Arial"/>
        </w:rPr>
        <w:t xml:space="preserve"> is a course designed to</w:t>
      </w:r>
      <w:r w:rsidR="00553E0C">
        <w:rPr>
          <w:rFonts w:ascii="Arial" w:hAnsi="Arial" w:cs="Arial"/>
        </w:rPr>
        <w:t xml:space="preserve"> explore workplace genres</w:t>
      </w:r>
      <w:r w:rsidR="000A02D2">
        <w:rPr>
          <w:rFonts w:ascii="Arial" w:hAnsi="Arial" w:cs="Arial"/>
        </w:rPr>
        <w:t xml:space="preserve"> and </w:t>
      </w:r>
      <w:r w:rsidR="00F46E0D">
        <w:rPr>
          <w:rFonts w:ascii="Arial" w:hAnsi="Arial" w:cs="Arial"/>
        </w:rPr>
        <w:t xml:space="preserve">to develop </w:t>
      </w:r>
      <w:r w:rsidR="00E60851">
        <w:rPr>
          <w:rFonts w:ascii="Arial" w:hAnsi="Arial" w:cs="Arial"/>
        </w:rPr>
        <w:t>and utilize strategies for</w:t>
      </w:r>
      <w:r w:rsidR="00F46E0D">
        <w:rPr>
          <w:rFonts w:ascii="Arial" w:hAnsi="Arial" w:cs="Arial"/>
        </w:rPr>
        <w:t xml:space="preserve"> designing</w:t>
      </w:r>
      <w:r w:rsidR="006312B7">
        <w:rPr>
          <w:rFonts w:ascii="Arial" w:hAnsi="Arial" w:cs="Arial"/>
        </w:rPr>
        <w:t>, drafting,</w:t>
      </w:r>
      <w:r w:rsidR="00F46E0D">
        <w:rPr>
          <w:rFonts w:ascii="Arial" w:hAnsi="Arial" w:cs="Arial"/>
        </w:rPr>
        <w:t xml:space="preserve"> and </w:t>
      </w:r>
      <w:r w:rsidR="006312B7">
        <w:rPr>
          <w:rFonts w:ascii="Arial" w:hAnsi="Arial" w:cs="Arial"/>
        </w:rPr>
        <w:t>revising</w:t>
      </w:r>
      <w:r w:rsidR="00F46E0D">
        <w:rPr>
          <w:rFonts w:ascii="Arial" w:hAnsi="Arial" w:cs="Arial"/>
        </w:rPr>
        <w:t xml:space="preserve"> effective professional communication</w:t>
      </w:r>
      <w:r w:rsidR="006312B7">
        <w:rPr>
          <w:rFonts w:ascii="Arial" w:hAnsi="Arial" w:cs="Arial"/>
        </w:rPr>
        <w:t xml:space="preserve"> documents</w:t>
      </w:r>
      <w:r w:rsidR="00F46E0D">
        <w:rPr>
          <w:rFonts w:ascii="Arial" w:hAnsi="Arial" w:cs="Arial"/>
        </w:rPr>
        <w:t>.</w:t>
      </w:r>
      <w:r w:rsidR="00AE75F3">
        <w:rPr>
          <w:rFonts w:ascii="Arial" w:hAnsi="Arial" w:cs="Arial"/>
        </w:rPr>
        <w:t xml:space="preserve"> All projects and group work will be oriented towards refining communication skills in professional discourses.</w:t>
      </w:r>
    </w:p>
    <w:p w14:paraId="07F1927B" w14:textId="77777777" w:rsidR="000C7823" w:rsidRDefault="000C7823" w:rsidP="000C7823">
      <w:pPr>
        <w:spacing w:after="0" w:line="240" w:lineRule="auto"/>
        <w:rPr>
          <w:rFonts w:ascii="Arial" w:hAnsi="Arial" w:cs="Arial"/>
        </w:rPr>
      </w:pPr>
    </w:p>
    <w:p w14:paraId="598D29FC" w14:textId="77777777" w:rsidR="000C7823" w:rsidRDefault="000C7823" w:rsidP="000C7823">
      <w:pPr>
        <w:spacing w:after="0" w:line="240" w:lineRule="auto"/>
        <w:rPr>
          <w:rFonts w:ascii="Arial" w:hAnsi="Arial" w:cs="Arial"/>
        </w:rPr>
      </w:pPr>
      <w:r>
        <w:rPr>
          <w:rFonts w:ascii="Arial" w:hAnsi="Arial" w:cs="Arial"/>
        </w:rPr>
        <w:t>By the end of this course, you will learn to:</w:t>
      </w:r>
    </w:p>
    <w:p w14:paraId="69AF2373" w14:textId="6B8ACCC1" w:rsidR="00E34DD2" w:rsidRDefault="003E7DD3" w:rsidP="008B1D85">
      <w:pPr>
        <w:pStyle w:val="ListParagraph"/>
        <w:numPr>
          <w:ilvl w:val="0"/>
          <w:numId w:val="1"/>
        </w:numPr>
        <w:spacing w:after="0" w:line="240" w:lineRule="auto"/>
        <w:rPr>
          <w:rFonts w:ascii="Arial" w:hAnsi="Arial" w:cs="Arial"/>
        </w:rPr>
      </w:pPr>
      <w:r>
        <w:rPr>
          <w:rFonts w:ascii="Arial" w:hAnsi="Arial" w:cs="Arial"/>
        </w:rPr>
        <w:t xml:space="preserve">Utilize principles of </w:t>
      </w:r>
      <w:r w:rsidR="00270576">
        <w:rPr>
          <w:rFonts w:ascii="Arial" w:hAnsi="Arial" w:cs="Arial"/>
        </w:rPr>
        <w:t>ethical professional communication in both formal and informal</w:t>
      </w:r>
      <w:r w:rsidR="008C1469">
        <w:rPr>
          <w:rFonts w:ascii="Arial" w:hAnsi="Arial" w:cs="Arial"/>
        </w:rPr>
        <w:t xml:space="preserve"> workplace</w:t>
      </w:r>
      <w:r w:rsidR="00270576">
        <w:rPr>
          <w:rFonts w:ascii="Arial" w:hAnsi="Arial" w:cs="Arial"/>
        </w:rPr>
        <w:t xml:space="preserve"> </w:t>
      </w:r>
      <w:proofErr w:type="gramStart"/>
      <w:r w:rsidR="008C1469">
        <w:rPr>
          <w:rFonts w:ascii="Arial" w:hAnsi="Arial" w:cs="Arial"/>
        </w:rPr>
        <w:t>genres</w:t>
      </w:r>
      <w:r w:rsidR="00270576">
        <w:rPr>
          <w:rFonts w:ascii="Arial" w:hAnsi="Arial" w:cs="Arial"/>
        </w:rPr>
        <w:t>;</w:t>
      </w:r>
      <w:proofErr w:type="gramEnd"/>
    </w:p>
    <w:p w14:paraId="4FE212E8" w14:textId="4269A36B" w:rsidR="000C7823" w:rsidRDefault="00DC1021" w:rsidP="008B1D85">
      <w:pPr>
        <w:pStyle w:val="ListParagraph"/>
        <w:numPr>
          <w:ilvl w:val="0"/>
          <w:numId w:val="1"/>
        </w:numPr>
        <w:spacing w:after="0" w:line="240" w:lineRule="auto"/>
        <w:rPr>
          <w:rFonts w:ascii="Arial" w:hAnsi="Arial" w:cs="Arial"/>
        </w:rPr>
      </w:pPr>
      <w:r>
        <w:rPr>
          <w:rFonts w:ascii="Arial" w:hAnsi="Arial" w:cs="Arial"/>
        </w:rPr>
        <w:t xml:space="preserve">Apply professional communication strategies to a variety of </w:t>
      </w:r>
      <w:r w:rsidR="00CD2ED7">
        <w:rPr>
          <w:rFonts w:ascii="Arial" w:hAnsi="Arial" w:cs="Arial"/>
        </w:rPr>
        <w:t xml:space="preserve">workplace </w:t>
      </w:r>
      <w:proofErr w:type="gramStart"/>
      <w:r w:rsidR="00CD2ED7">
        <w:rPr>
          <w:rFonts w:ascii="Arial" w:hAnsi="Arial" w:cs="Arial"/>
        </w:rPr>
        <w:t>situations;</w:t>
      </w:r>
      <w:proofErr w:type="gramEnd"/>
    </w:p>
    <w:p w14:paraId="28AE9FAD" w14:textId="20693955" w:rsidR="00CD2ED7" w:rsidRDefault="002E2179" w:rsidP="008B1D85">
      <w:pPr>
        <w:pStyle w:val="ListParagraph"/>
        <w:numPr>
          <w:ilvl w:val="0"/>
          <w:numId w:val="1"/>
        </w:numPr>
        <w:spacing w:after="0" w:line="240" w:lineRule="auto"/>
        <w:rPr>
          <w:rFonts w:ascii="Arial" w:hAnsi="Arial" w:cs="Arial"/>
        </w:rPr>
      </w:pPr>
      <w:r>
        <w:rPr>
          <w:rFonts w:ascii="Arial" w:hAnsi="Arial" w:cs="Arial"/>
        </w:rPr>
        <w:t>Analyze audiences and purposes for various</w:t>
      </w:r>
      <w:r w:rsidR="00B65129">
        <w:rPr>
          <w:rFonts w:ascii="Arial" w:hAnsi="Arial" w:cs="Arial"/>
        </w:rPr>
        <w:t xml:space="preserve"> professional </w:t>
      </w:r>
      <w:proofErr w:type="gramStart"/>
      <w:r w:rsidR="00B65129">
        <w:rPr>
          <w:rFonts w:ascii="Arial" w:hAnsi="Arial" w:cs="Arial"/>
        </w:rPr>
        <w:t>documents;</w:t>
      </w:r>
      <w:proofErr w:type="gramEnd"/>
    </w:p>
    <w:p w14:paraId="643A3B55" w14:textId="4EAA2BD6" w:rsidR="008B1D85" w:rsidRDefault="00B65129" w:rsidP="008B1D85">
      <w:pPr>
        <w:pStyle w:val="ListParagraph"/>
        <w:numPr>
          <w:ilvl w:val="0"/>
          <w:numId w:val="1"/>
        </w:numPr>
        <w:spacing w:after="0" w:line="240" w:lineRule="auto"/>
        <w:rPr>
          <w:rFonts w:ascii="Arial" w:hAnsi="Arial" w:cs="Arial"/>
        </w:rPr>
      </w:pPr>
      <w:r>
        <w:rPr>
          <w:rFonts w:ascii="Arial" w:hAnsi="Arial" w:cs="Arial"/>
        </w:rPr>
        <w:t xml:space="preserve">Conduct effective research, integrate evidence, and cite </w:t>
      </w:r>
      <w:proofErr w:type="gramStart"/>
      <w:r>
        <w:rPr>
          <w:rFonts w:ascii="Arial" w:hAnsi="Arial" w:cs="Arial"/>
        </w:rPr>
        <w:t>sources;</w:t>
      </w:r>
      <w:proofErr w:type="gramEnd"/>
    </w:p>
    <w:p w14:paraId="65A71D6E" w14:textId="1C2C06D9" w:rsidR="008B1D85" w:rsidRDefault="00B65129" w:rsidP="008B1D85">
      <w:pPr>
        <w:pStyle w:val="ListParagraph"/>
        <w:numPr>
          <w:ilvl w:val="0"/>
          <w:numId w:val="1"/>
        </w:numPr>
        <w:spacing w:after="0" w:line="240" w:lineRule="auto"/>
        <w:rPr>
          <w:rFonts w:ascii="Arial" w:hAnsi="Arial" w:cs="Arial"/>
        </w:rPr>
      </w:pPr>
      <w:r>
        <w:rPr>
          <w:rFonts w:ascii="Arial" w:hAnsi="Arial" w:cs="Arial"/>
        </w:rPr>
        <w:t xml:space="preserve">Plan, draft, and revise </w:t>
      </w:r>
      <w:r w:rsidR="006D1FDB">
        <w:rPr>
          <w:rFonts w:ascii="Arial" w:hAnsi="Arial" w:cs="Arial"/>
        </w:rPr>
        <w:t>professional document</w:t>
      </w:r>
      <w:r w:rsidR="00E34DD2">
        <w:rPr>
          <w:rFonts w:ascii="Arial" w:hAnsi="Arial" w:cs="Arial"/>
        </w:rPr>
        <w:t xml:space="preserve">s such as memos, resumes, correspondence, proposals, pitches, reports, and </w:t>
      </w:r>
      <w:proofErr w:type="gramStart"/>
      <w:r w:rsidR="00E34DD2">
        <w:rPr>
          <w:rFonts w:ascii="Arial" w:hAnsi="Arial" w:cs="Arial"/>
        </w:rPr>
        <w:t>presentations;</w:t>
      </w:r>
      <w:proofErr w:type="gramEnd"/>
    </w:p>
    <w:p w14:paraId="1ACD3A4D" w14:textId="0D9BB3CC" w:rsidR="00F84D5E" w:rsidRDefault="00470DFE" w:rsidP="00470DFE">
      <w:pPr>
        <w:pStyle w:val="ListParagraph"/>
        <w:numPr>
          <w:ilvl w:val="0"/>
          <w:numId w:val="1"/>
        </w:numPr>
        <w:spacing w:after="0" w:line="240" w:lineRule="auto"/>
        <w:rPr>
          <w:rFonts w:ascii="Arial" w:hAnsi="Arial" w:cs="Arial"/>
        </w:rPr>
      </w:pPr>
      <w:r>
        <w:rPr>
          <w:rFonts w:ascii="Arial" w:hAnsi="Arial" w:cs="Arial"/>
        </w:rPr>
        <w:t>Determine document organization, design, and style that considers both genre conventions and audience expectations and needs.</w:t>
      </w:r>
    </w:p>
    <w:p w14:paraId="2E7D8A2A" w14:textId="77777777" w:rsidR="00504894" w:rsidRPr="00962317" w:rsidRDefault="00504894" w:rsidP="00504894">
      <w:pPr>
        <w:pStyle w:val="Heading2"/>
        <w:rPr>
          <w:rFonts w:ascii="Arial" w:hAnsi="Arial" w:cs="Arial"/>
          <w:color w:val="9D2235"/>
          <w:sz w:val="28"/>
          <w:szCs w:val="28"/>
        </w:rPr>
      </w:pPr>
      <w:r w:rsidRPr="00962317">
        <w:rPr>
          <w:rFonts w:ascii="Arial" w:hAnsi="Arial" w:cs="Arial"/>
          <w:color w:val="9D2235"/>
          <w:sz w:val="28"/>
          <w:szCs w:val="28"/>
        </w:rPr>
        <w:t>Thinking Rhetorically about Audiences, Cultures, and Experiences</w:t>
      </w:r>
    </w:p>
    <w:p w14:paraId="212A266E" w14:textId="5EA7212B" w:rsidR="00504894" w:rsidRDefault="00504894" w:rsidP="00504894">
      <w:pPr>
        <w:spacing w:after="0" w:line="240" w:lineRule="auto"/>
        <w:rPr>
          <w:rFonts w:ascii="Arial" w:hAnsi="Arial" w:cs="Arial"/>
        </w:rPr>
      </w:pPr>
      <w:r>
        <w:rPr>
          <w:rFonts w:ascii="Arial" w:hAnsi="Arial" w:cs="Arial"/>
        </w:rPr>
        <w:t xml:space="preserve">Technical writers write for audiences, and those audiences are almost never made up of people who think in the exact same ways </w:t>
      </w:r>
      <w:r w:rsidR="0092419C">
        <w:rPr>
          <w:rFonts w:ascii="Arial" w:hAnsi="Arial" w:cs="Arial"/>
        </w:rPr>
        <w:t>as the writer(s)</w:t>
      </w:r>
      <w:r>
        <w:rPr>
          <w:rFonts w:ascii="Arial" w:hAnsi="Arial" w:cs="Arial"/>
        </w:rPr>
        <w:t xml:space="preserve">. Part of being an effective technical </w:t>
      </w:r>
      <w:r w:rsidR="0092419C">
        <w:rPr>
          <w:rFonts w:ascii="Arial" w:hAnsi="Arial" w:cs="Arial"/>
        </w:rPr>
        <w:t>communicator</w:t>
      </w:r>
      <w:r>
        <w:rPr>
          <w:rFonts w:ascii="Arial" w:hAnsi="Arial" w:cs="Arial"/>
        </w:rPr>
        <w:t xml:space="preserve"> is understanding who your audience is, knowing their level of knowledge about your topic, and figuring out what they hope to gain from consulting your document. As the semester progresses, you will write in a range of technical genres for several different audiences. To help you learn how to do so effectively, we will center and practice principles of ethical technical communication and user-centered design.</w:t>
      </w:r>
    </w:p>
    <w:p w14:paraId="69111423" w14:textId="77777777" w:rsidR="00504894" w:rsidRDefault="00504894" w:rsidP="00504894">
      <w:pPr>
        <w:spacing w:after="0" w:line="240" w:lineRule="auto"/>
        <w:rPr>
          <w:rFonts w:ascii="Arial" w:hAnsi="Arial" w:cs="Arial"/>
        </w:rPr>
      </w:pPr>
    </w:p>
    <w:p w14:paraId="4F3E7C2C" w14:textId="77777777" w:rsidR="00504894" w:rsidRDefault="00504894" w:rsidP="00504894">
      <w:pPr>
        <w:spacing w:after="0" w:line="240" w:lineRule="auto"/>
        <w:rPr>
          <w:rFonts w:ascii="Arial" w:hAnsi="Arial" w:cs="Arial"/>
        </w:rPr>
      </w:pPr>
      <w:r>
        <w:rPr>
          <w:rFonts w:ascii="Arial" w:hAnsi="Arial" w:cs="Arial"/>
        </w:rPr>
        <w:t xml:space="preserve">We will begin each major assignment with a reading that allows us to examine a technical genre in detail while also learning about how technical writers adapt their texts based on the cultures, experiences, and needs of their audiences. For each example text, we’ll consider how the writer’s own experience and their audiences’ expectations shape the decisions they make as technical writers and document designers. During each project, we will choose and then research a specific audience so that you may design your documents to suit your audience’s needs. These practices will help us better understand how all writing is grounded in </w:t>
      </w:r>
      <w:proofErr w:type="gramStart"/>
      <w:r>
        <w:rPr>
          <w:rFonts w:ascii="Arial" w:hAnsi="Arial" w:cs="Arial"/>
        </w:rPr>
        <w:t>lived</w:t>
      </w:r>
      <w:proofErr w:type="gramEnd"/>
      <w:r>
        <w:rPr>
          <w:rFonts w:ascii="Arial" w:hAnsi="Arial" w:cs="Arial"/>
        </w:rPr>
        <w:t xml:space="preserve"> experiences of the cultures we come from and how those things impact our ability to communicate ethically with our audiences.</w:t>
      </w:r>
    </w:p>
    <w:p w14:paraId="2EFC3D8D" w14:textId="77777777" w:rsidR="000C7823" w:rsidRDefault="000C7823" w:rsidP="000C7823">
      <w:pPr>
        <w:pStyle w:val="Heading2"/>
        <w:rPr>
          <w:rFonts w:ascii="Arial" w:hAnsi="Arial" w:cs="Arial"/>
          <w:color w:val="9D2235"/>
          <w:sz w:val="28"/>
          <w:szCs w:val="28"/>
        </w:rPr>
      </w:pPr>
      <w:r w:rsidRPr="00372B87">
        <w:rPr>
          <w:rFonts w:ascii="Arial" w:hAnsi="Arial" w:cs="Arial"/>
          <w:color w:val="9D2235"/>
          <w:sz w:val="28"/>
          <w:szCs w:val="28"/>
        </w:rPr>
        <w:t>Projects</w:t>
      </w:r>
    </w:p>
    <w:p w14:paraId="3E5EBF25" w14:textId="3FD913EA" w:rsidR="007317FB" w:rsidRDefault="007317FB" w:rsidP="007317FB">
      <w:pPr>
        <w:rPr>
          <w:rFonts w:ascii="Arial" w:hAnsi="Arial" w:cs="Arial"/>
        </w:rPr>
      </w:pPr>
      <w:r>
        <w:rPr>
          <w:rFonts w:ascii="Arial" w:hAnsi="Arial" w:cs="Arial"/>
        </w:rPr>
        <w:t xml:space="preserve">In this course, you will complete four major projects, which make up </w:t>
      </w:r>
      <w:proofErr w:type="gramStart"/>
      <w:r>
        <w:rPr>
          <w:rFonts w:ascii="Arial" w:hAnsi="Arial" w:cs="Arial"/>
        </w:rPr>
        <w:t>the majority of</w:t>
      </w:r>
      <w:proofErr w:type="gramEnd"/>
      <w:r>
        <w:rPr>
          <w:rFonts w:ascii="Arial" w:hAnsi="Arial" w:cs="Arial"/>
        </w:rPr>
        <w:t xml:space="preserve"> your </w:t>
      </w:r>
      <w:proofErr w:type="gramStart"/>
      <w:r>
        <w:rPr>
          <w:rFonts w:ascii="Arial" w:hAnsi="Arial" w:cs="Arial"/>
        </w:rPr>
        <w:t>grade</w:t>
      </w:r>
      <w:proofErr w:type="gramEnd"/>
      <w:r>
        <w:rPr>
          <w:rFonts w:ascii="Arial" w:hAnsi="Arial" w:cs="Arial"/>
        </w:rPr>
        <w:t xml:space="preserve"> in the course. Each major project grade includes a proposal, a rough draft, and a final draft. Each project grade also reflects participation in peer review, conferences, and revision.</w:t>
      </w:r>
      <w:r w:rsidR="003668EF">
        <w:rPr>
          <w:rFonts w:ascii="Arial" w:hAnsi="Arial" w:cs="Arial"/>
        </w:rPr>
        <w:t xml:space="preserve"> Additionally, you will complete t</w:t>
      </w:r>
      <w:r w:rsidR="00250479">
        <w:rPr>
          <w:rFonts w:ascii="Arial" w:hAnsi="Arial" w:cs="Arial"/>
        </w:rPr>
        <w:t>wo</w:t>
      </w:r>
      <w:r w:rsidR="003668EF">
        <w:rPr>
          <w:rFonts w:ascii="Arial" w:hAnsi="Arial" w:cs="Arial"/>
        </w:rPr>
        <w:t xml:space="preserve"> mini-projects, which make up the remainder of your grade; these projects are short, and generally completed in a week’s time.</w:t>
      </w:r>
    </w:p>
    <w:tbl>
      <w:tblPr>
        <w:tblStyle w:val="TableGrid"/>
        <w:tblW w:w="0" w:type="auto"/>
        <w:jc w:val="center"/>
        <w:tblLook w:val="04A0" w:firstRow="1" w:lastRow="0" w:firstColumn="1" w:lastColumn="0" w:noHBand="0" w:noVBand="1"/>
      </w:tblPr>
      <w:tblGrid>
        <w:gridCol w:w="3519"/>
        <w:gridCol w:w="1890"/>
      </w:tblGrid>
      <w:tr w:rsidR="007317FB" w14:paraId="2F8DE8A3" w14:textId="77777777" w:rsidTr="00D1143E">
        <w:trPr>
          <w:jc w:val="center"/>
        </w:trPr>
        <w:tc>
          <w:tcPr>
            <w:tcW w:w="3519" w:type="dxa"/>
          </w:tcPr>
          <w:p w14:paraId="53D7BF37" w14:textId="77777777" w:rsidR="007317FB" w:rsidRPr="00B660AD" w:rsidRDefault="007317FB" w:rsidP="009121EE">
            <w:pPr>
              <w:jc w:val="center"/>
              <w:rPr>
                <w:rFonts w:ascii="Arial" w:hAnsi="Arial" w:cs="Arial"/>
                <w:b/>
                <w:bCs/>
              </w:rPr>
            </w:pPr>
            <w:r>
              <w:rPr>
                <w:rFonts w:ascii="Arial" w:hAnsi="Arial" w:cs="Arial"/>
                <w:b/>
                <w:bCs/>
              </w:rPr>
              <w:t>Project Name</w:t>
            </w:r>
          </w:p>
        </w:tc>
        <w:tc>
          <w:tcPr>
            <w:tcW w:w="1890" w:type="dxa"/>
          </w:tcPr>
          <w:p w14:paraId="16CF737B" w14:textId="77777777" w:rsidR="007317FB" w:rsidRPr="00B660AD" w:rsidRDefault="007317FB" w:rsidP="009121EE">
            <w:pPr>
              <w:jc w:val="center"/>
              <w:rPr>
                <w:rFonts w:ascii="Arial" w:hAnsi="Arial" w:cs="Arial"/>
                <w:b/>
                <w:bCs/>
              </w:rPr>
            </w:pPr>
            <w:r>
              <w:rPr>
                <w:rFonts w:ascii="Arial" w:hAnsi="Arial" w:cs="Arial"/>
                <w:b/>
                <w:bCs/>
              </w:rPr>
              <w:t>Project Weight</w:t>
            </w:r>
          </w:p>
        </w:tc>
      </w:tr>
      <w:tr w:rsidR="007317FB" w14:paraId="23CFA022" w14:textId="77777777" w:rsidTr="00D1143E">
        <w:trPr>
          <w:jc w:val="center"/>
        </w:trPr>
        <w:tc>
          <w:tcPr>
            <w:tcW w:w="3519" w:type="dxa"/>
          </w:tcPr>
          <w:p w14:paraId="72227C78" w14:textId="7F5506D2" w:rsidR="007317FB" w:rsidRDefault="007317FB" w:rsidP="009121EE">
            <w:pPr>
              <w:rPr>
                <w:rFonts w:ascii="Arial" w:hAnsi="Arial" w:cs="Arial"/>
              </w:rPr>
            </w:pPr>
            <w:r>
              <w:rPr>
                <w:rFonts w:ascii="Arial" w:hAnsi="Arial" w:cs="Arial"/>
              </w:rPr>
              <w:t xml:space="preserve">Mini-Project: </w:t>
            </w:r>
            <w:r w:rsidR="00D4454C">
              <w:rPr>
                <w:rFonts w:ascii="Arial" w:hAnsi="Arial" w:cs="Arial"/>
              </w:rPr>
              <w:t>Course Goals Memo</w:t>
            </w:r>
          </w:p>
        </w:tc>
        <w:tc>
          <w:tcPr>
            <w:tcW w:w="1890" w:type="dxa"/>
          </w:tcPr>
          <w:p w14:paraId="300DFDD5" w14:textId="616EA13F" w:rsidR="007317FB" w:rsidRDefault="0092492E" w:rsidP="009121EE">
            <w:pPr>
              <w:jc w:val="center"/>
              <w:rPr>
                <w:rFonts w:ascii="Arial" w:hAnsi="Arial" w:cs="Arial"/>
              </w:rPr>
            </w:pPr>
            <w:r>
              <w:rPr>
                <w:rFonts w:ascii="Arial" w:hAnsi="Arial" w:cs="Arial"/>
              </w:rPr>
              <w:t>10</w:t>
            </w:r>
            <w:r w:rsidR="007317FB">
              <w:rPr>
                <w:rFonts w:ascii="Arial" w:hAnsi="Arial" w:cs="Arial"/>
              </w:rPr>
              <w:t>%</w:t>
            </w:r>
          </w:p>
        </w:tc>
      </w:tr>
      <w:tr w:rsidR="007317FB" w14:paraId="15747CA7" w14:textId="77777777" w:rsidTr="00D1143E">
        <w:trPr>
          <w:jc w:val="center"/>
        </w:trPr>
        <w:tc>
          <w:tcPr>
            <w:tcW w:w="3519" w:type="dxa"/>
          </w:tcPr>
          <w:p w14:paraId="6F3F0454" w14:textId="64394603" w:rsidR="007317FB" w:rsidRDefault="007317FB" w:rsidP="009121EE">
            <w:pPr>
              <w:rPr>
                <w:rFonts w:ascii="Arial" w:hAnsi="Arial" w:cs="Arial"/>
              </w:rPr>
            </w:pPr>
            <w:r>
              <w:rPr>
                <w:rFonts w:ascii="Arial" w:hAnsi="Arial" w:cs="Arial"/>
              </w:rPr>
              <w:t>Project #</w:t>
            </w:r>
            <w:r w:rsidR="00D4454C">
              <w:rPr>
                <w:rFonts w:ascii="Arial" w:hAnsi="Arial" w:cs="Arial"/>
              </w:rPr>
              <w:t>1</w:t>
            </w:r>
            <w:r>
              <w:rPr>
                <w:rFonts w:ascii="Arial" w:hAnsi="Arial" w:cs="Arial"/>
              </w:rPr>
              <w:t xml:space="preserve">: </w:t>
            </w:r>
            <w:r w:rsidR="00D4454C">
              <w:rPr>
                <w:rFonts w:ascii="Arial" w:hAnsi="Arial" w:cs="Arial"/>
              </w:rPr>
              <w:t>Career Documents</w:t>
            </w:r>
          </w:p>
        </w:tc>
        <w:tc>
          <w:tcPr>
            <w:tcW w:w="1890" w:type="dxa"/>
          </w:tcPr>
          <w:p w14:paraId="5F95EB65" w14:textId="0FFBCB22" w:rsidR="007317FB" w:rsidRDefault="00250479" w:rsidP="009121EE">
            <w:pPr>
              <w:jc w:val="center"/>
              <w:rPr>
                <w:rFonts w:ascii="Arial" w:hAnsi="Arial" w:cs="Arial"/>
              </w:rPr>
            </w:pPr>
            <w:r>
              <w:rPr>
                <w:rFonts w:ascii="Arial" w:hAnsi="Arial" w:cs="Arial"/>
              </w:rPr>
              <w:t>20</w:t>
            </w:r>
            <w:r w:rsidR="007317FB">
              <w:rPr>
                <w:rFonts w:ascii="Arial" w:hAnsi="Arial" w:cs="Arial"/>
              </w:rPr>
              <w:t>%</w:t>
            </w:r>
          </w:p>
        </w:tc>
      </w:tr>
      <w:tr w:rsidR="007317FB" w14:paraId="2BCFBEE1" w14:textId="77777777" w:rsidTr="00D1143E">
        <w:trPr>
          <w:jc w:val="center"/>
        </w:trPr>
        <w:tc>
          <w:tcPr>
            <w:tcW w:w="3519" w:type="dxa"/>
          </w:tcPr>
          <w:p w14:paraId="30DEC8EB" w14:textId="17CA32E3" w:rsidR="007317FB" w:rsidRDefault="007317FB" w:rsidP="009121EE">
            <w:pPr>
              <w:rPr>
                <w:rFonts w:ascii="Arial" w:hAnsi="Arial" w:cs="Arial"/>
              </w:rPr>
            </w:pPr>
            <w:r>
              <w:rPr>
                <w:rFonts w:ascii="Arial" w:hAnsi="Arial" w:cs="Arial"/>
              </w:rPr>
              <w:t>Project #</w:t>
            </w:r>
            <w:r w:rsidR="00A50D78">
              <w:rPr>
                <w:rFonts w:ascii="Arial" w:hAnsi="Arial" w:cs="Arial"/>
              </w:rPr>
              <w:t>2</w:t>
            </w:r>
            <w:r>
              <w:rPr>
                <w:rFonts w:ascii="Arial" w:hAnsi="Arial" w:cs="Arial"/>
              </w:rPr>
              <w:t xml:space="preserve">: </w:t>
            </w:r>
            <w:r w:rsidR="000113A9">
              <w:rPr>
                <w:rFonts w:ascii="Arial" w:hAnsi="Arial" w:cs="Arial"/>
              </w:rPr>
              <w:t>Correspondence</w:t>
            </w:r>
          </w:p>
        </w:tc>
        <w:tc>
          <w:tcPr>
            <w:tcW w:w="1890" w:type="dxa"/>
          </w:tcPr>
          <w:p w14:paraId="6DCEA653" w14:textId="60ABA934" w:rsidR="007317FB" w:rsidRDefault="00250479" w:rsidP="009121EE">
            <w:pPr>
              <w:jc w:val="center"/>
              <w:rPr>
                <w:rFonts w:ascii="Arial" w:hAnsi="Arial" w:cs="Arial"/>
              </w:rPr>
            </w:pPr>
            <w:r>
              <w:rPr>
                <w:rFonts w:ascii="Arial" w:hAnsi="Arial" w:cs="Arial"/>
              </w:rPr>
              <w:t>20</w:t>
            </w:r>
            <w:r w:rsidR="007317FB">
              <w:rPr>
                <w:rFonts w:ascii="Arial" w:hAnsi="Arial" w:cs="Arial"/>
              </w:rPr>
              <w:t>%</w:t>
            </w:r>
          </w:p>
        </w:tc>
      </w:tr>
      <w:tr w:rsidR="007317FB" w14:paraId="1A971095" w14:textId="77777777" w:rsidTr="00D1143E">
        <w:trPr>
          <w:jc w:val="center"/>
        </w:trPr>
        <w:tc>
          <w:tcPr>
            <w:tcW w:w="3519" w:type="dxa"/>
          </w:tcPr>
          <w:p w14:paraId="5BDA99F9" w14:textId="7A763830" w:rsidR="007317FB" w:rsidRDefault="007317FB" w:rsidP="009121EE">
            <w:pPr>
              <w:rPr>
                <w:rFonts w:ascii="Arial" w:hAnsi="Arial" w:cs="Arial"/>
              </w:rPr>
            </w:pPr>
            <w:r>
              <w:rPr>
                <w:rFonts w:ascii="Arial" w:hAnsi="Arial" w:cs="Arial"/>
              </w:rPr>
              <w:t>Project #</w:t>
            </w:r>
            <w:r w:rsidR="00A50D78">
              <w:rPr>
                <w:rFonts w:ascii="Arial" w:hAnsi="Arial" w:cs="Arial"/>
              </w:rPr>
              <w:t>3</w:t>
            </w:r>
            <w:r>
              <w:rPr>
                <w:rFonts w:ascii="Arial" w:hAnsi="Arial" w:cs="Arial"/>
              </w:rPr>
              <w:t xml:space="preserve">: </w:t>
            </w:r>
            <w:r w:rsidR="001A1C2C">
              <w:rPr>
                <w:rFonts w:ascii="Arial" w:hAnsi="Arial" w:cs="Arial"/>
              </w:rPr>
              <w:t>Proposal</w:t>
            </w:r>
          </w:p>
        </w:tc>
        <w:tc>
          <w:tcPr>
            <w:tcW w:w="1890" w:type="dxa"/>
          </w:tcPr>
          <w:p w14:paraId="6C51D64C" w14:textId="1897D89A" w:rsidR="007317FB" w:rsidRDefault="00880EE0" w:rsidP="009121EE">
            <w:pPr>
              <w:jc w:val="center"/>
              <w:rPr>
                <w:rFonts w:ascii="Arial" w:hAnsi="Arial" w:cs="Arial"/>
              </w:rPr>
            </w:pPr>
            <w:r>
              <w:rPr>
                <w:rFonts w:ascii="Arial" w:hAnsi="Arial" w:cs="Arial"/>
              </w:rPr>
              <w:t>20</w:t>
            </w:r>
            <w:r w:rsidR="007317FB">
              <w:rPr>
                <w:rFonts w:ascii="Arial" w:hAnsi="Arial" w:cs="Arial"/>
              </w:rPr>
              <w:t>%</w:t>
            </w:r>
          </w:p>
        </w:tc>
      </w:tr>
      <w:tr w:rsidR="001A1C2C" w14:paraId="64144F1D" w14:textId="77777777" w:rsidTr="00D1143E">
        <w:trPr>
          <w:jc w:val="center"/>
        </w:trPr>
        <w:tc>
          <w:tcPr>
            <w:tcW w:w="3519" w:type="dxa"/>
          </w:tcPr>
          <w:p w14:paraId="311CF2B5" w14:textId="6E818CA0" w:rsidR="001A1C2C" w:rsidRDefault="001A1C2C" w:rsidP="009121EE">
            <w:pPr>
              <w:rPr>
                <w:rFonts w:ascii="Arial" w:hAnsi="Arial" w:cs="Arial"/>
              </w:rPr>
            </w:pPr>
            <w:r>
              <w:rPr>
                <w:rFonts w:ascii="Arial" w:hAnsi="Arial" w:cs="Arial"/>
              </w:rPr>
              <w:t xml:space="preserve">Project </w:t>
            </w:r>
            <w:r w:rsidR="002B2436">
              <w:rPr>
                <w:rFonts w:ascii="Arial" w:hAnsi="Arial" w:cs="Arial"/>
              </w:rPr>
              <w:t>#4: Report</w:t>
            </w:r>
          </w:p>
        </w:tc>
        <w:tc>
          <w:tcPr>
            <w:tcW w:w="1890" w:type="dxa"/>
          </w:tcPr>
          <w:p w14:paraId="3E97E40B" w14:textId="059BE902" w:rsidR="001A1C2C" w:rsidRDefault="00880EE0" w:rsidP="009121EE">
            <w:pPr>
              <w:jc w:val="center"/>
              <w:rPr>
                <w:rFonts w:ascii="Arial" w:hAnsi="Arial" w:cs="Arial"/>
              </w:rPr>
            </w:pPr>
            <w:r>
              <w:rPr>
                <w:rFonts w:ascii="Arial" w:hAnsi="Arial" w:cs="Arial"/>
              </w:rPr>
              <w:t>20</w:t>
            </w:r>
            <w:r w:rsidR="001A1C2C">
              <w:rPr>
                <w:rFonts w:ascii="Arial" w:hAnsi="Arial" w:cs="Arial"/>
              </w:rPr>
              <w:t>%</w:t>
            </w:r>
          </w:p>
        </w:tc>
      </w:tr>
      <w:tr w:rsidR="007317FB" w14:paraId="03B1BFEC" w14:textId="77777777" w:rsidTr="00D1143E">
        <w:trPr>
          <w:jc w:val="center"/>
        </w:trPr>
        <w:tc>
          <w:tcPr>
            <w:tcW w:w="3519" w:type="dxa"/>
          </w:tcPr>
          <w:p w14:paraId="3063D80E" w14:textId="0CA6E87A" w:rsidR="007317FB" w:rsidRDefault="00F74C89" w:rsidP="009121EE">
            <w:pPr>
              <w:rPr>
                <w:rFonts w:ascii="Arial" w:hAnsi="Arial" w:cs="Arial"/>
              </w:rPr>
            </w:pPr>
            <w:r>
              <w:rPr>
                <w:rFonts w:ascii="Arial" w:hAnsi="Arial" w:cs="Arial"/>
              </w:rPr>
              <w:lastRenderedPageBreak/>
              <w:t>Mini-Project: Reflective Memo</w:t>
            </w:r>
          </w:p>
        </w:tc>
        <w:tc>
          <w:tcPr>
            <w:tcW w:w="1890" w:type="dxa"/>
          </w:tcPr>
          <w:p w14:paraId="01646635" w14:textId="51D685AA" w:rsidR="007317FB" w:rsidRDefault="0092492E" w:rsidP="009121EE">
            <w:pPr>
              <w:jc w:val="center"/>
              <w:rPr>
                <w:rFonts w:ascii="Arial" w:hAnsi="Arial" w:cs="Arial"/>
              </w:rPr>
            </w:pPr>
            <w:r>
              <w:rPr>
                <w:rFonts w:ascii="Arial" w:hAnsi="Arial" w:cs="Arial"/>
              </w:rPr>
              <w:t>10</w:t>
            </w:r>
            <w:r w:rsidR="007317FB">
              <w:rPr>
                <w:rFonts w:ascii="Arial" w:hAnsi="Arial" w:cs="Arial"/>
              </w:rPr>
              <w:t>%</w:t>
            </w:r>
          </w:p>
        </w:tc>
      </w:tr>
      <w:tr w:rsidR="007317FB" w14:paraId="1699031F" w14:textId="77777777" w:rsidTr="00D1143E">
        <w:trPr>
          <w:jc w:val="center"/>
        </w:trPr>
        <w:tc>
          <w:tcPr>
            <w:tcW w:w="3519" w:type="dxa"/>
          </w:tcPr>
          <w:p w14:paraId="551C6AD8" w14:textId="77777777" w:rsidR="007317FB" w:rsidRPr="00B660AD" w:rsidRDefault="007317FB" w:rsidP="009121EE">
            <w:pPr>
              <w:rPr>
                <w:rFonts w:ascii="Arial" w:hAnsi="Arial" w:cs="Arial"/>
              </w:rPr>
            </w:pPr>
            <w:r>
              <w:rPr>
                <w:rFonts w:ascii="Arial" w:hAnsi="Arial" w:cs="Arial"/>
                <w:b/>
                <w:bCs/>
              </w:rPr>
              <w:t>Total Course Points</w:t>
            </w:r>
          </w:p>
        </w:tc>
        <w:tc>
          <w:tcPr>
            <w:tcW w:w="1890" w:type="dxa"/>
          </w:tcPr>
          <w:p w14:paraId="3E3BC8F4" w14:textId="77777777" w:rsidR="007317FB" w:rsidRDefault="007317FB" w:rsidP="009121EE">
            <w:pPr>
              <w:jc w:val="center"/>
              <w:rPr>
                <w:rFonts w:ascii="Arial" w:hAnsi="Arial" w:cs="Arial"/>
              </w:rPr>
            </w:pPr>
            <w:r>
              <w:rPr>
                <w:rFonts w:ascii="Arial" w:hAnsi="Arial" w:cs="Arial"/>
              </w:rPr>
              <w:t>100%</w:t>
            </w:r>
          </w:p>
        </w:tc>
      </w:tr>
    </w:tbl>
    <w:p w14:paraId="4E76CB36" w14:textId="77777777" w:rsidR="007317FB" w:rsidRPr="007317FB" w:rsidRDefault="007317FB" w:rsidP="007317FB"/>
    <w:p w14:paraId="7C499715" w14:textId="28CBBE28" w:rsidR="005B0661" w:rsidRDefault="00004277" w:rsidP="000C7823">
      <w:pPr>
        <w:pStyle w:val="Heading3"/>
        <w:rPr>
          <w:rFonts w:ascii="Arial" w:hAnsi="Arial" w:cs="Arial"/>
          <w:color w:val="9D2235"/>
          <w:sz w:val="24"/>
          <w:szCs w:val="24"/>
        </w:rPr>
      </w:pPr>
      <w:r>
        <w:rPr>
          <w:rFonts w:ascii="Arial" w:hAnsi="Arial" w:cs="Arial"/>
          <w:color w:val="9D2235"/>
          <w:sz w:val="24"/>
          <w:szCs w:val="24"/>
        </w:rPr>
        <w:t>Project #1</w:t>
      </w:r>
      <w:r w:rsidR="005B0661" w:rsidRPr="00372B87">
        <w:rPr>
          <w:rFonts w:ascii="Arial" w:hAnsi="Arial" w:cs="Arial"/>
          <w:color w:val="9D2235"/>
          <w:sz w:val="24"/>
          <w:szCs w:val="24"/>
        </w:rPr>
        <w:t xml:space="preserve">: </w:t>
      </w:r>
      <w:r>
        <w:rPr>
          <w:rFonts w:ascii="Arial" w:hAnsi="Arial" w:cs="Arial"/>
          <w:color w:val="9D2235"/>
          <w:sz w:val="24"/>
          <w:szCs w:val="24"/>
        </w:rPr>
        <w:t>Reflective Memos</w:t>
      </w:r>
      <w:r w:rsidR="00EA4267" w:rsidRPr="00372B87">
        <w:rPr>
          <w:rFonts w:ascii="Arial" w:hAnsi="Arial" w:cs="Arial"/>
          <w:color w:val="9D2235"/>
          <w:sz w:val="24"/>
          <w:szCs w:val="24"/>
        </w:rPr>
        <w:t xml:space="preserve"> (</w:t>
      </w:r>
      <w:r>
        <w:rPr>
          <w:rFonts w:ascii="Arial" w:hAnsi="Arial" w:cs="Arial"/>
          <w:color w:val="9D2235"/>
          <w:sz w:val="24"/>
          <w:szCs w:val="24"/>
        </w:rPr>
        <w:t>2</w:t>
      </w:r>
      <w:r w:rsidR="007C4C78">
        <w:rPr>
          <w:rFonts w:ascii="Arial" w:hAnsi="Arial" w:cs="Arial"/>
          <w:color w:val="9D2235"/>
          <w:sz w:val="24"/>
          <w:szCs w:val="24"/>
        </w:rPr>
        <w:t>0</w:t>
      </w:r>
      <w:r w:rsidR="00EA4267" w:rsidRPr="00372B87">
        <w:rPr>
          <w:rFonts w:ascii="Arial" w:hAnsi="Arial" w:cs="Arial"/>
          <w:color w:val="9D2235"/>
          <w:sz w:val="24"/>
          <w:szCs w:val="24"/>
        </w:rPr>
        <w:t>%)</w:t>
      </w:r>
    </w:p>
    <w:p w14:paraId="727B3198" w14:textId="24838ACC" w:rsidR="00004277" w:rsidRPr="00004277" w:rsidRDefault="00004277" w:rsidP="00004277">
      <w:pPr>
        <w:pStyle w:val="Heading4"/>
        <w:rPr>
          <w:rFonts w:ascii="Arial" w:hAnsi="Arial" w:cs="Arial"/>
          <w:color w:val="9D2235"/>
        </w:rPr>
      </w:pPr>
      <w:r w:rsidRPr="00004277">
        <w:rPr>
          <w:rFonts w:ascii="Arial" w:hAnsi="Arial" w:cs="Arial"/>
          <w:color w:val="9D2235"/>
        </w:rPr>
        <w:t>Course Goals Memo (10%)</w:t>
      </w:r>
      <w:r>
        <w:rPr>
          <w:rFonts w:ascii="Arial" w:hAnsi="Arial" w:cs="Arial"/>
          <w:color w:val="9D2235"/>
        </w:rPr>
        <w:t xml:space="preserve"> (Week 1)</w:t>
      </w:r>
    </w:p>
    <w:p w14:paraId="42C507F8" w14:textId="42AC3BAF" w:rsidR="005B0661" w:rsidRDefault="004551E7" w:rsidP="005B0661">
      <w:pPr>
        <w:rPr>
          <w:rFonts w:ascii="Arial" w:hAnsi="Arial" w:cs="Arial"/>
        </w:rPr>
      </w:pPr>
      <w:r>
        <w:rPr>
          <w:rFonts w:ascii="Arial" w:hAnsi="Arial" w:cs="Arial"/>
        </w:rPr>
        <w:t>The purpose of this project is t</w:t>
      </w:r>
      <w:r w:rsidR="00BE6008">
        <w:rPr>
          <w:rFonts w:ascii="Arial" w:hAnsi="Arial" w:cs="Arial"/>
        </w:rPr>
        <w:t>wofold:</w:t>
      </w:r>
      <w:r w:rsidR="00EA4267">
        <w:rPr>
          <w:rFonts w:ascii="Arial" w:hAnsi="Arial" w:cs="Arial"/>
        </w:rPr>
        <w:t xml:space="preserve"> </w:t>
      </w:r>
      <w:r w:rsidR="00EA4267">
        <w:rPr>
          <w:rFonts w:ascii="Arial" w:hAnsi="Arial" w:cs="Arial"/>
          <w:b/>
          <w:bCs/>
        </w:rPr>
        <w:t>to set goals for the course</w:t>
      </w:r>
      <w:r w:rsidR="00EA4267">
        <w:rPr>
          <w:rFonts w:ascii="Arial" w:hAnsi="Arial" w:cs="Arial"/>
        </w:rPr>
        <w:t xml:space="preserve"> and </w:t>
      </w:r>
      <w:r w:rsidR="00EA4267">
        <w:rPr>
          <w:rFonts w:ascii="Arial" w:hAnsi="Arial" w:cs="Arial"/>
          <w:b/>
          <w:bCs/>
        </w:rPr>
        <w:t>to practice a common workplace genre</w:t>
      </w:r>
      <w:r w:rsidR="00EA4267">
        <w:rPr>
          <w:rFonts w:ascii="Arial" w:hAnsi="Arial" w:cs="Arial"/>
        </w:rPr>
        <w:t>, the memo.</w:t>
      </w:r>
      <w:r w:rsidR="005356FE">
        <w:rPr>
          <w:rFonts w:ascii="Arial" w:hAnsi="Arial" w:cs="Arial"/>
        </w:rPr>
        <w:t xml:space="preserve"> First, you will </w:t>
      </w:r>
      <w:r w:rsidR="005356FE" w:rsidRPr="0076577C">
        <w:rPr>
          <w:rFonts w:ascii="Arial" w:hAnsi="Arial" w:cs="Arial"/>
          <w:b/>
          <w:bCs/>
        </w:rPr>
        <w:t>learn</w:t>
      </w:r>
      <w:r w:rsidR="005356FE">
        <w:rPr>
          <w:rFonts w:ascii="Arial" w:hAnsi="Arial" w:cs="Arial"/>
        </w:rPr>
        <w:t xml:space="preserve"> abo</w:t>
      </w:r>
      <w:r w:rsidR="00A2471C">
        <w:rPr>
          <w:rFonts w:ascii="Arial" w:hAnsi="Arial" w:cs="Arial"/>
        </w:rPr>
        <w:t xml:space="preserve">ut </w:t>
      </w:r>
      <w:r w:rsidR="008B00FA">
        <w:rPr>
          <w:rFonts w:ascii="Arial" w:hAnsi="Arial" w:cs="Arial"/>
        </w:rPr>
        <w:t>professional writing and communication, the structure</w:t>
      </w:r>
      <w:r w:rsidR="00E90704">
        <w:rPr>
          <w:rFonts w:ascii="Arial" w:hAnsi="Arial" w:cs="Arial"/>
        </w:rPr>
        <w:t xml:space="preserve"> and organization</w:t>
      </w:r>
      <w:r w:rsidR="008B00FA">
        <w:rPr>
          <w:rFonts w:ascii="Arial" w:hAnsi="Arial" w:cs="Arial"/>
        </w:rPr>
        <w:t xml:space="preserve"> of the course, and the grading contract. </w:t>
      </w:r>
      <w:r w:rsidR="006473BD">
        <w:rPr>
          <w:rFonts w:ascii="Arial" w:hAnsi="Arial" w:cs="Arial"/>
        </w:rPr>
        <w:t>Y</w:t>
      </w:r>
      <w:r w:rsidR="00E90704">
        <w:rPr>
          <w:rFonts w:ascii="Arial" w:hAnsi="Arial" w:cs="Arial"/>
        </w:rPr>
        <w:t>ou</w:t>
      </w:r>
      <w:r w:rsidR="006473BD">
        <w:rPr>
          <w:rFonts w:ascii="Arial" w:hAnsi="Arial" w:cs="Arial"/>
        </w:rPr>
        <w:t>’</w:t>
      </w:r>
      <w:r w:rsidR="00E90704">
        <w:rPr>
          <w:rFonts w:ascii="Arial" w:hAnsi="Arial" w:cs="Arial"/>
        </w:rPr>
        <w:t xml:space="preserve">ll use that information to </w:t>
      </w:r>
      <w:r w:rsidR="00F53311" w:rsidRPr="0076577C">
        <w:rPr>
          <w:rFonts w:ascii="Arial" w:hAnsi="Arial" w:cs="Arial"/>
          <w:b/>
          <w:bCs/>
        </w:rPr>
        <w:t>create 3-4 goals for yourself</w:t>
      </w:r>
      <w:r w:rsidR="00F53311">
        <w:rPr>
          <w:rFonts w:ascii="Arial" w:hAnsi="Arial" w:cs="Arial"/>
        </w:rPr>
        <w:t xml:space="preserve"> over the semester</w:t>
      </w:r>
      <w:r w:rsidR="006473BD">
        <w:rPr>
          <w:rFonts w:ascii="Arial" w:hAnsi="Arial" w:cs="Arial"/>
        </w:rPr>
        <w:t xml:space="preserve"> and </w:t>
      </w:r>
      <w:r w:rsidR="006473BD" w:rsidRPr="0076577C">
        <w:rPr>
          <w:rFonts w:ascii="Arial" w:hAnsi="Arial" w:cs="Arial"/>
          <w:b/>
          <w:bCs/>
        </w:rPr>
        <w:t>write them in memo format</w:t>
      </w:r>
      <w:r w:rsidR="006473BD">
        <w:rPr>
          <w:rFonts w:ascii="Arial" w:hAnsi="Arial" w:cs="Arial"/>
        </w:rPr>
        <w:t xml:space="preserve"> for your instructor.</w:t>
      </w:r>
    </w:p>
    <w:p w14:paraId="1F4FCFE5" w14:textId="363FDD02" w:rsidR="00004277" w:rsidRPr="00004277" w:rsidRDefault="00004277" w:rsidP="00004277">
      <w:pPr>
        <w:pStyle w:val="Heading4"/>
        <w:rPr>
          <w:rFonts w:ascii="Arial" w:hAnsi="Arial" w:cs="Arial"/>
          <w:color w:val="9D2235"/>
        </w:rPr>
      </w:pPr>
      <w:r w:rsidRPr="00004277">
        <w:rPr>
          <w:rFonts w:ascii="Arial" w:hAnsi="Arial" w:cs="Arial"/>
          <w:color w:val="9D2235"/>
        </w:rPr>
        <w:t>Reflective Memo (10%)</w:t>
      </w:r>
      <w:r>
        <w:rPr>
          <w:rFonts w:ascii="Arial" w:hAnsi="Arial" w:cs="Arial"/>
          <w:color w:val="9D2235"/>
        </w:rPr>
        <w:t xml:space="preserve"> (Week 15)</w:t>
      </w:r>
    </w:p>
    <w:p w14:paraId="7D898211" w14:textId="4D429AD8" w:rsidR="00004277" w:rsidRPr="008567A5" w:rsidRDefault="00004277" w:rsidP="005B0661">
      <w:pPr>
        <w:rPr>
          <w:rFonts w:ascii="Arial" w:hAnsi="Arial" w:cs="Arial"/>
        </w:rPr>
      </w:pPr>
      <w:r>
        <w:rPr>
          <w:rFonts w:ascii="Arial" w:hAnsi="Arial" w:cs="Arial"/>
        </w:rPr>
        <w:t xml:space="preserve">The purpose of this project is </w:t>
      </w:r>
      <w:r>
        <w:rPr>
          <w:rFonts w:ascii="Arial" w:hAnsi="Arial" w:cs="Arial"/>
          <w:b/>
          <w:bCs/>
        </w:rPr>
        <w:t xml:space="preserve">to review your work from the </w:t>
      </w:r>
      <w:r w:rsidRPr="00F85D0F">
        <w:rPr>
          <w:rFonts w:ascii="Arial" w:hAnsi="Arial" w:cs="Arial"/>
          <w:b/>
          <w:bCs/>
        </w:rPr>
        <w:t>semester</w:t>
      </w:r>
      <w:r>
        <w:rPr>
          <w:rFonts w:ascii="Arial" w:hAnsi="Arial" w:cs="Arial"/>
          <w:b/>
          <w:bCs/>
        </w:rPr>
        <w:t xml:space="preserve"> </w:t>
      </w:r>
      <w:r>
        <w:rPr>
          <w:rFonts w:ascii="Arial" w:hAnsi="Arial" w:cs="Arial"/>
        </w:rPr>
        <w:t xml:space="preserve">and </w:t>
      </w:r>
      <w:r>
        <w:rPr>
          <w:rFonts w:ascii="Arial" w:hAnsi="Arial" w:cs="Arial"/>
          <w:b/>
          <w:bCs/>
        </w:rPr>
        <w:t xml:space="preserve">to evaluate how you worked towards the goals you set </w:t>
      </w:r>
      <w:proofErr w:type="gramStart"/>
      <w:r>
        <w:rPr>
          <w:rFonts w:ascii="Arial" w:hAnsi="Arial" w:cs="Arial"/>
          <w:b/>
          <w:bCs/>
        </w:rPr>
        <w:t>in</w:t>
      </w:r>
      <w:proofErr w:type="gramEnd"/>
      <w:r>
        <w:rPr>
          <w:rFonts w:ascii="Arial" w:hAnsi="Arial" w:cs="Arial"/>
          <w:b/>
          <w:bCs/>
        </w:rPr>
        <w:t xml:space="preserve"> the beginning of the semester.</w:t>
      </w:r>
      <w:r>
        <w:rPr>
          <w:rFonts w:ascii="Arial" w:hAnsi="Arial" w:cs="Arial"/>
        </w:rPr>
        <w:t xml:space="preserve"> First, you will review your Course Goals Memo from the beginning of the semester. Then, you’ll look over the projects you have completed for evidence of how you met those goals. You will </w:t>
      </w:r>
      <w:r>
        <w:rPr>
          <w:rFonts w:ascii="Arial" w:hAnsi="Arial" w:cs="Arial"/>
          <w:b/>
          <w:bCs/>
        </w:rPr>
        <w:t>organize your findings in memo format</w:t>
      </w:r>
      <w:r>
        <w:rPr>
          <w:rFonts w:ascii="Arial" w:hAnsi="Arial" w:cs="Arial"/>
        </w:rPr>
        <w:t xml:space="preserve"> for your instructor.</w:t>
      </w:r>
    </w:p>
    <w:p w14:paraId="1DD219F3" w14:textId="1DCE1E51" w:rsidR="000C7823" w:rsidRPr="00372B87" w:rsidRDefault="000C7823" w:rsidP="000C7823">
      <w:pPr>
        <w:pStyle w:val="Heading3"/>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2</w:t>
      </w:r>
      <w:r w:rsidRPr="00372B87">
        <w:rPr>
          <w:rFonts w:ascii="Arial" w:hAnsi="Arial" w:cs="Arial"/>
          <w:color w:val="9D2235"/>
          <w:sz w:val="24"/>
          <w:szCs w:val="24"/>
        </w:rPr>
        <w:t xml:space="preserve">: </w:t>
      </w:r>
      <w:r w:rsidR="008B1D85" w:rsidRPr="00372B87">
        <w:rPr>
          <w:rFonts w:ascii="Arial" w:hAnsi="Arial" w:cs="Arial"/>
          <w:color w:val="9D2235"/>
          <w:sz w:val="24"/>
          <w:szCs w:val="24"/>
        </w:rPr>
        <w:t>Career Documents</w:t>
      </w:r>
      <w:r w:rsidR="00261632" w:rsidRPr="00372B87">
        <w:rPr>
          <w:rFonts w:ascii="Arial" w:hAnsi="Arial" w:cs="Arial"/>
          <w:color w:val="9D2235"/>
          <w:sz w:val="24"/>
          <w:szCs w:val="24"/>
        </w:rPr>
        <w:t xml:space="preserve"> (</w:t>
      </w:r>
      <w:r w:rsidR="00250479">
        <w:rPr>
          <w:rFonts w:ascii="Arial" w:hAnsi="Arial" w:cs="Arial"/>
          <w:color w:val="9D2235"/>
          <w:sz w:val="24"/>
          <w:szCs w:val="24"/>
        </w:rPr>
        <w:t>20</w:t>
      </w:r>
      <w:r w:rsidR="00261632" w:rsidRPr="00372B87">
        <w:rPr>
          <w:rFonts w:ascii="Arial" w:hAnsi="Arial" w:cs="Arial"/>
          <w:color w:val="9D2235"/>
          <w:sz w:val="24"/>
          <w:szCs w:val="24"/>
        </w:rPr>
        <w:t>%)</w:t>
      </w:r>
    </w:p>
    <w:p w14:paraId="203A3CF2" w14:textId="26078F51" w:rsidR="000C7823" w:rsidRPr="00890A3E" w:rsidRDefault="000C7823" w:rsidP="000C7823">
      <w:pPr>
        <w:rPr>
          <w:rFonts w:ascii="Arial" w:hAnsi="Arial" w:cs="Arial"/>
        </w:rPr>
      </w:pPr>
      <w:r>
        <w:rPr>
          <w:rFonts w:ascii="Arial" w:hAnsi="Arial" w:cs="Arial"/>
        </w:rPr>
        <w:t xml:space="preserve">The purpose of this project is to </w:t>
      </w:r>
      <w:r w:rsidR="009E0F39" w:rsidRPr="0076577C">
        <w:rPr>
          <w:rFonts w:ascii="Arial" w:hAnsi="Arial" w:cs="Arial"/>
          <w:b/>
          <w:bCs/>
        </w:rPr>
        <w:t>create a set of career documents</w:t>
      </w:r>
      <w:r w:rsidR="009E0F39">
        <w:rPr>
          <w:rFonts w:ascii="Arial" w:hAnsi="Arial" w:cs="Arial"/>
        </w:rPr>
        <w:t xml:space="preserve"> (resume and cover letter) for a specific </w:t>
      </w:r>
      <w:r w:rsidR="004673EA">
        <w:rPr>
          <w:rFonts w:ascii="Arial" w:hAnsi="Arial" w:cs="Arial"/>
        </w:rPr>
        <w:t>job ad of your choosing.</w:t>
      </w:r>
      <w:r w:rsidR="002909C4">
        <w:rPr>
          <w:rFonts w:ascii="Arial" w:hAnsi="Arial" w:cs="Arial"/>
        </w:rPr>
        <w:t xml:space="preserve"> </w:t>
      </w:r>
      <w:r w:rsidR="007866AE">
        <w:rPr>
          <w:rFonts w:ascii="Arial" w:hAnsi="Arial" w:cs="Arial"/>
        </w:rPr>
        <w:t xml:space="preserve">With your instructor’s help, you’ll </w:t>
      </w:r>
      <w:r w:rsidR="007866AE" w:rsidRPr="00BD5CB1">
        <w:rPr>
          <w:rFonts w:ascii="Arial" w:hAnsi="Arial" w:cs="Arial"/>
          <w:b/>
          <w:bCs/>
        </w:rPr>
        <w:t>find a</w:t>
      </w:r>
      <w:r w:rsidR="00824852" w:rsidRPr="00BD5CB1">
        <w:rPr>
          <w:rFonts w:ascii="Arial" w:hAnsi="Arial" w:cs="Arial"/>
          <w:b/>
          <w:bCs/>
        </w:rPr>
        <w:t xml:space="preserve">nd analyze </w:t>
      </w:r>
      <w:r w:rsidR="00824852" w:rsidRPr="0012381D">
        <w:rPr>
          <w:rFonts w:ascii="Arial" w:hAnsi="Arial" w:cs="Arial"/>
        </w:rPr>
        <w:t>an ad</w:t>
      </w:r>
      <w:r w:rsidR="00824852">
        <w:rPr>
          <w:rFonts w:ascii="Arial" w:hAnsi="Arial" w:cs="Arial"/>
        </w:rPr>
        <w:t xml:space="preserve"> for a job in your field. </w:t>
      </w:r>
      <w:r w:rsidR="00890A3E">
        <w:rPr>
          <w:rFonts w:ascii="Arial" w:hAnsi="Arial" w:cs="Arial"/>
        </w:rPr>
        <w:t xml:space="preserve">Then, you’ll </w:t>
      </w:r>
      <w:r w:rsidR="00890A3E">
        <w:rPr>
          <w:rFonts w:ascii="Arial" w:hAnsi="Arial" w:cs="Arial"/>
          <w:b/>
          <w:bCs/>
        </w:rPr>
        <w:t>create a resume and cover letter</w:t>
      </w:r>
      <w:r w:rsidR="00890A3E">
        <w:rPr>
          <w:rFonts w:ascii="Arial" w:hAnsi="Arial" w:cs="Arial"/>
        </w:rPr>
        <w:t xml:space="preserve"> </w:t>
      </w:r>
      <w:r w:rsidR="000C2287">
        <w:rPr>
          <w:rFonts w:ascii="Arial" w:hAnsi="Arial" w:cs="Arial"/>
        </w:rPr>
        <w:t>geared specifically towards this position.</w:t>
      </w:r>
    </w:p>
    <w:p w14:paraId="7540D632" w14:textId="1B0E17E6" w:rsidR="000C7823" w:rsidRPr="00372B87" w:rsidRDefault="000C7823" w:rsidP="000C7823">
      <w:pPr>
        <w:pStyle w:val="Heading2"/>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3</w:t>
      </w:r>
      <w:r w:rsidRPr="00372B87">
        <w:rPr>
          <w:rFonts w:ascii="Arial" w:hAnsi="Arial" w:cs="Arial"/>
          <w:color w:val="9D2235"/>
          <w:sz w:val="24"/>
          <w:szCs w:val="24"/>
        </w:rPr>
        <w:t xml:space="preserve">: </w:t>
      </w:r>
      <w:r w:rsidR="008B1D85" w:rsidRPr="00372B87">
        <w:rPr>
          <w:rFonts w:ascii="Arial" w:hAnsi="Arial" w:cs="Arial"/>
          <w:color w:val="9D2235"/>
          <w:sz w:val="24"/>
          <w:szCs w:val="24"/>
        </w:rPr>
        <w:t>Correspondence</w:t>
      </w:r>
      <w:r w:rsidR="00261632" w:rsidRPr="00372B87">
        <w:rPr>
          <w:rFonts w:ascii="Arial" w:hAnsi="Arial" w:cs="Arial"/>
          <w:color w:val="9D2235"/>
          <w:sz w:val="24"/>
          <w:szCs w:val="24"/>
        </w:rPr>
        <w:t xml:space="preserve"> (</w:t>
      </w:r>
      <w:r w:rsidR="00250479">
        <w:rPr>
          <w:rFonts w:ascii="Arial" w:hAnsi="Arial" w:cs="Arial"/>
          <w:color w:val="9D2235"/>
          <w:sz w:val="24"/>
          <w:szCs w:val="24"/>
        </w:rPr>
        <w:t>20</w:t>
      </w:r>
      <w:r w:rsidR="00261632" w:rsidRPr="00372B87">
        <w:rPr>
          <w:rFonts w:ascii="Arial" w:hAnsi="Arial" w:cs="Arial"/>
          <w:color w:val="9D2235"/>
          <w:sz w:val="24"/>
          <w:szCs w:val="24"/>
        </w:rPr>
        <w:t>%)</w:t>
      </w:r>
    </w:p>
    <w:p w14:paraId="5366248A" w14:textId="4A83F2DF" w:rsidR="000C7823" w:rsidRPr="00002497" w:rsidRDefault="000C7823" w:rsidP="000C7823">
      <w:pPr>
        <w:rPr>
          <w:rFonts w:ascii="Arial" w:hAnsi="Arial" w:cs="Arial"/>
        </w:rPr>
      </w:pPr>
      <w:r w:rsidRPr="00F872D2">
        <w:rPr>
          <w:rFonts w:ascii="Arial" w:hAnsi="Arial" w:cs="Arial"/>
        </w:rPr>
        <w:t xml:space="preserve">The purpose of this </w:t>
      </w:r>
      <w:r>
        <w:rPr>
          <w:rFonts w:ascii="Arial" w:hAnsi="Arial" w:cs="Arial"/>
        </w:rPr>
        <w:t>project</w:t>
      </w:r>
      <w:r w:rsidRPr="00F872D2">
        <w:rPr>
          <w:rFonts w:ascii="Arial" w:hAnsi="Arial" w:cs="Arial"/>
        </w:rPr>
        <w:t xml:space="preserve"> is to </w:t>
      </w:r>
      <w:r w:rsidR="00C65E61">
        <w:rPr>
          <w:rFonts w:ascii="Arial" w:hAnsi="Arial" w:cs="Arial"/>
          <w:b/>
          <w:bCs/>
        </w:rPr>
        <w:t>practice professional correspondence</w:t>
      </w:r>
      <w:r w:rsidR="00C65E61">
        <w:rPr>
          <w:rFonts w:ascii="Arial" w:hAnsi="Arial" w:cs="Arial"/>
        </w:rPr>
        <w:t xml:space="preserve">. </w:t>
      </w:r>
      <w:r w:rsidR="00292D0A">
        <w:rPr>
          <w:rFonts w:ascii="Arial" w:hAnsi="Arial" w:cs="Arial"/>
        </w:rPr>
        <w:t xml:space="preserve">It is linked to Project #2, in that you will write correspondence about the same job ad. </w:t>
      </w:r>
      <w:r w:rsidR="00694DE9">
        <w:rPr>
          <w:rFonts w:ascii="Arial" w:hAnsi="Arial" w:cs="Arial"/>
        </w:rPr>
        <w:t>You’l</w:t>
      </w:r>
      <w:r w:rsidR="00D5389F">
        <w:rPr>
          <w:rFonts w:ascii="Arial" w:hAnsi="Arial" w:cs="Arial"/>
        </w:rPr>
        <w:t xml:space="preserve">l begin by </w:t>
      </w:r>
      <w:r w:rsidR="00002497">
        <w:rPr>
          <w:rFonts w:ascii="Arial" w:hAnsi="Arial" w:cs="Arial"/>
          <w:b/>
          <w:bCs/>
        </w:rPr>
        <w:t>writing an inquiry or claim letter to an organization</w:t>
      </w:r>
      <w:r w:rsidR="00002497">
        <w:rPr>
          <w:rFonts w:ascii="Arial" w:hAnsi="Arial" w:cs="Arial"/>
        </w:rPr>
        <w:t xml:space="preserve">. Then, you’ll exchange letters with a partner and </w:t>
      </w:r>
      <w:r w:rsidR="00002497">
        <w:rPr>
          <w:rFonts w:ascii="Arial" w:hAnsi="Arial" w:cs="Arial"/>
          <w:b/>
          <w:bCs/>
        </w:rPr>
        <w:t>write a</w:t>
      </w:r>
      <w:r w:rsidR="008D0732">
        <w:rPr>
          <w:rFonts w:ascii="Arial" w:hAnsi="Arial" w:cs="Arial"/>
          <w:b/>
          <w:bCs/>
        </w:rPr>
        <w:t xml:space="preserve"> response or</w:t>
      </w:r>
      <w:r w:rsidR="00002497">
        <w:rPr>
          <w:rFonts w:ascii="Arial" w:hAnsi="Arial" w:cs="Arial"/>
          <w:b/>
          <w:bCs/>
        </w:rPr>
        <w:t xml:space="preserve"> adjustment letter in response to your partner’s inquiry or claim</w:t>
      </w:r>
      <w:r w:rsidR="00002497">
        <w:rPr>
          <w:rFonts w:ascii="Arial" w:hAnsi="Arial" w:cs="Arial"/>
        </w:rPr>
        <w:t>.</w:t>
      </w:r>
    </w:p>
    <w:p w14:paraId="10949D06" w14:textId="4B91DC13" w:rsidR="000C7823" w:rsidRPr="00372B87" w:rsidRDefault="000C7823" w:rsidP="000C7823">
      <w:pPr>
        <w:pStyle w:val="Heading3"/>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4</w:t>
      </w:r>
      <w:r w:rsidRPr="00372B87">
        <w:rPr>
          <w:rFonts w:ascii="Arial" w:hAnsi="Arial" w:cs="Arial"/>
          <w:color w:val="9D2235"/>
          <w:sz w:val="24"/>
          <w:szCs w:val="24"/>
        </w:rPr>
        <w:t xml:space="preserve">: </w:t>
      </w:r>
      <w:r w:rsidR="00BC24FA" w:rsidRPr="00372B87">
        <w:rPr>
          <w:rFonts w:ascii="Arial" w:hAnsi="Arial" w:cs="Arial"/>
          <w:color w:val="9D2235"/>
          <w:sz w:val="24"/>
          <w:szCs w:val="24"/>
        </w:rPr>
        <w:t>Proposal</w:t>
      </w:r>
      <w:r w:rsidR="00261632" w:rsidRPr="00372B87">
        <w:rPr>
          <w:rFonts w:ascii="Arial" w:hAnsi="Arial" w:cs="Arial"/>
          <w:color w:val="9D2235"/>
          <w:sz w:val="24"/>
          <w:szCs w:val="24"/>
        </w:rPr>
        <w:t xml:space="preserve"> (</w:t>
      </w:r>
      <w:r w:rsidR="007C4C78">
        <w:rPr>
          <w:rFonts w:ascii="Arial" w:hAnsi="Arial" w:cs="Arial"/>
          <w:color w:val="9D2235"/>
          <w:sz w:val="24"/>
          <w:szCs w:val="24"/>
        </w:rPr>
        <w:t>20</w:t>
      </w:r>
      <w:r w:rsidR="00261632" w:rsidRPr="00372B87">
        <w:rPr>
          <w:rFonts w:ascii="Arial" w:hAnsi="Arial" w:cs="Arial"/>
          <w:color w:val="9D2235"/>
          <w:sz w:val="24"/>
          <w:szCs w:val="24"/>
        </w:rPr>
        <w:t>%)</w:t>
      </w:r>
    </w:p>
    <w:p w14:paraId="2B56324E" w14:textId="0C96C08F" w:rsidR="000C7823" w:rsidRPr="00BE0EDC" w:rsidRDefault="000C7823" w:rsidP="005148BF">
      <w:pPr>
        <w:rPr>
          <w:rFonts w:ascii="Arial" w:hAnsi="Arial" w:cs="Arial"/>
        </w:rPr>
      </w:pPr>
      <w:r>
        <w:rPr>
          <w:rFonts w:ascii="Arial" w:hAnsi="Arial" w:cs="Arial"/>
        </w:rPr>
        <w:t>The purpose of this project is</w:t>
      </w:r>
      <w:r w:rsidR="00496CDF">
        <w:rPr>
          <w:rFonts w:ascii="Arial" w:hAnsi="Arial" w:cs="Arial"/>
        </w:rPr>
        <w:t xml:space="preserve"> to </w:t>
      </w:r>
      <w:r w:rsidR="00133F9E">
        <w:rPr>
          <w:rFonts w:ascii="Arial" w:hAnsi="Arial" w:cs="Arial"/>
        </w:rPr>
        <w:t>learn</w:t>
      </w:r>
      <w:r w:rsidR="00496CDF">
        <w:rPr>
          <w:rFonts w:ascii="Arial" w:hAnsi="Arial" w:cs="Arial"/>
        </w:rPr>
        <w:t xml:space="preserve"> how </w:t>
      </w:r>
      <w:r w:rsidR="00235E98">
        <w:rPr>
          <w:rFonts w:ascii="Arial" w:hAnsi="Arial" w:cs="Arial"/>
        </w:rPr>
        <w:t xml:space="preserve">the </w:t>
      </w:r>
      <w:r w:rsidR="007947D7">
        <w:rPr>
          <w:rFonts w:ascii="Arial" w:hAnsi="Arial" w:cs="Arial"/>
        </w:rPr>
        <w:t>professional world</w:t>
      </w:r>
      <w:r w:rsidR="00133F9E">
        <w:rPr>
          <w:rFonts w:ascii="Arial" w:hAnsi="Arial" w:cs="Arial"/>
        </w:rPr>
        <w:t xml:space="preserve"> uses documents to </w:t>
      </w:r>
      <w:proofErr w:type="gramStart"/>
      <w:r w:rsidR="00133F9E">
        <w:rPr>
          <w:rFonts w:ascii="Arial" w:hAnsi="Arial" w:cs="Arial"/>
        </w:rPr>
        <w:t>problem-solve</w:t>
      </w:r>
      <w:proofErr w:type="gramEnd"/>
      <w:r w:rsidR="007947D7">
        <w:rPr>
          <w:rFonts w:ascii="Arial" w:hAnsi="Arial" w:cs="Arial"/>
        </w:rPr>
        <w:t xml:space="preserve"> by practicing</w:t>
      </w:r>
      <w:r w:rsidR="006E6F60">
        <w:rPr>
          <w:rFonts w:ascii="Arial" w:hAnsi="Arial" w:cs="Arial"/>
        </w:rPr>
        <w:t xml:space="preserve"> another common genre: </w:t>
      </w:r>
      <w:r w:rsidR="006E6F60">
        <w:rPr>
          <w:rFonts w:ascii="Arial" w:hAnsi="Arial" w:cs="Arial"/>
          <w:b/>
          <w:bCs/>
        </w:rPr>
        <w:t>the proposal</w:t>
      </w:r>
      <w:r w:rsidR="006E6F60">
        <w:rPr>
          <w:rFonts w:ascii="Arial" w:hAnsi="Arial" w:cs="Arial"/>
        </w:rPr>
        <w:t>. First, you will</w:t>
      </w:r>
      <w:r w:rsidR="00317447">
        <w:rPr>
          <w:rFonts w:ascii="Arial" w:hAnsi="Arial" w:cs="Arial"/>
        </w:rPr>
        <w:t xml:space="preserve"> </w:t>
      </w:r>
      <w:r w:rsidR="00317447">
        <w:rPr>
          <w:rFonts w:ascii="Arial" w:hAnsi="Arial" w:cs="Arial"/>
          <w:b/>
          <w:bCs/>
        </w:rPr>
        <w:t>examine problem statements</w:t>
      </w:r>
      <w:r w:rsidR="00A13186">
        <w:rPr>
          <w:rFonts w:ascii="Arial" w:hAnsi="Arial" w:cs="Arial"/>
          <w:b/>
          <w:bCs/>
        </w:rPr>
        <w:t xml:space="preserve"> </w:t>
      </w:r>
      <w:r w:rsidR="00A13186">
        <w:rPr>
          <w:rFonts w:ascii="Arial" w:hAnsi="Arial" w:cs="Arial"/>
        </w:rPr>
        <w:t xml:space="preserve">to understand </w:t>
      </w:r>
      <w:r w:rsidR="007273CF">
        <w:rPr>
          <w:rFonts w:ascii="Arial" w:hAnsi="Arial" w:cs="Arial"/>
        </w:rPr>
        <w:t xml:space="preserve">how problems and solutions are framed in writing. Then, </w:t>
      </w:r>
      <w:r w:rsidR="00C949B9">
        <w:rPr>
          <w:rFonts w:ascii="Arial" w:hAnsi="Arial" w:cs="Arial"/>
        </w:rPr>
        <w:t xml:space="preserve">with a group, you will </w:t>
      </w:r>
      <w:r w:rsidR="00263B9D">
        <w:rPr>
          <w:rFonts w:ascii="Arial" w:hAnsi="Arial" w:cs="Arial"/>
          <w:b/>
          <w:bCs/>
        </w:rPr>
        <w:t>define a problem you want to solve</w:t>
      </w:r>
      <w:r w:rsidR="00263B9D">
        <w:rPr>
          <w:rFonts w:ascii="Arial" w:hAnsi="Arial" w:cs="Arial"/>
        </w:rPr>
        <w:t xml:space="preserve"> and </w:t>
      </w:r>
      <w:r w:rsidR="00263B9D">
        <w:rPr>
          <w:rFonts w:ascii="Arial" w:hAnsi="Arial" w:cs="Arial"/>
          <w:b/>
          <w:bCs/>
        </w:rPr>
        <w:t>research solutions</w:t>
      </w:r>
      <w:r w:rsidR="00263B9D">
        <w:rPr>
          <w:rFonts w:ascii="Arial" w:hAnsi="Arial" w:cs="Arial"/>
        </w:rPr>
        <w:t xml:space="preserve">. Each group member will </w:t>
      </w:r>
      <w:r w:rsidR="00263B9D">
        <w:rPr>
          <w:rFonts w:ascii="Arial" w:hAnsi="Arial" w:cs="Arial"/>
          <w:b/>
          <w:bCs/>
        </w:rPr>
        <w:t xml:space="preserve">write a proposal for </w:t>
      </w:r>
      <w:r w:rsidR="0003284A">
        <w:rPr>
          <w:rFonts w:ascii="Arial" w:hAnsi="Arial" w:cs="Arial"/>
          <w:b/>
          <w:bCs/>
        </w:rPr>
        <w:t xml:space="preserve">a solution </w:t>
      </w:r>
      <w:proofErr w:type="gramStart"/>
      <w:r w:rsidR="0003284A">
        <w:rPr>
          <w:rFonts w:ascii="Arial" w:hAnsi="Arial" w:cs="Arial"/>
          <w:b/>
          <w:bCs/>
        </w:rPr>
        <w:t>of</w:t>
      </w:r>
      <w:proofErr w:type="gramEnd"/>
      <w:r w:rsidR="0003284A">
        <w:rPr>
          <w:rFonts w:ascii="Arial" w:hAnsi="Arial" w:cs="Arial"/>
          <w:b/>
          <w:bCs/>
        </w:rPr>
        <w:t xml:space="preserve"> their choice.</w:t>
      </w:r>
      <w:r w:rsidR="00A91080">
        <w:rPr>
          <w:rFonts w:ascii="Arial" w:hAnsi="Arial" w:cs="Arial"/>
          <w:b/>
          <w:bCs/>
        </w:rPr>
        <w:t xml:space="preserve"> </w:t>
      </w:r>
      <w:r w:rsidR="00A91080">
        <w:rPr>
          <w:rFonts w:ascii="Arial" w:hAnsi="Arial" w:cs="Arial"/>
        </w:rPr>
        <w:t xml:space="preserve">Your instructor will specify whether you write an </w:t>
      </w:r>
      <w:r w:rsidR="00A91080">
        <w:rPr>
          <w:rFonts w:ascii="Arial" w:hAnsi="Arial" w:cs="Arial"/>
          <w:b/>
          <w:bCs/>
        </w:rPr>
        <w:t>internal</w:t>
      </w:r>
      <w:r w:rsidR="00A91080">
        <w:rPr>
          <w:rFonts w:ascii="Arial" w:hAnsi="Arial" w:cs="Arial"/>
        </w:rPr>
        <w:t xml:space="preserve"> or </w:t>
      </w:r>
      <w:r w:rsidR="00A91080">
        <w:rPr>
          <w:rFonts w:ascii="Arial" w:hAnsi="Arial" w:cs="Arial"/>
          <w:b/>
          <w:bCs/>
        </w:rPr>
        <w:t>external</w:t>
      </w:r>
      <w:r w:rsidR="00A91080">
        <w:rPr>
          <w:rFonts w:ascii="Arial" w:hAnsi="Arial" w:cs="Arial"/>
        </w:rPr>
        <w:t xml:space="preserve"> proposal</w:t>
      </w:r>
      <w:r w:rsidR="00BE0EDC">
        <w:rPr>
          <w:rFonts w:ascii="Arial" w:hAnsi="Arial" w:cs="Arial"/>
        </w:rPr>
        <w:t xml:space="preserve"> and whether you write a </w:t>
      </w:r>
      <w:r w:rsidR="00BE0EDC">
        <w:rPr>
          <w:rFonts w:ascii="Arial" w:hAnsi="Arial" w:cs="Arial"/>
          <w:b/>
          <w:bCs/>
        </w:rPr>
        <w:t>solicited</w:t>
      </w:r>
      <w:r w:rsidR="00BE0EDC">
        <w:rPr>
          <w:rFonts w:ascii="Arial" w:hAnsi="Arial" w:cs="Arial"/>
        </w:rPr>
        <w:t xml:space="preserve"> or </w:t>
      </w:r>
      <w:r w:rsidR="00BE0EDC">
        <w:rPr>
          <w:rFonts w:ascii="Arial" w:hAnsi="Arial" w:cs="Arial"/>
          <w:b/>
          <w:bCs/>
        </w:rPr>
        <w:t>unsolicited</w:t>
      </w:r>
      <w:r w:rsidR="00BE0EDC">
        <w:rPr>
          <w:rFonts w:ascii="Arial" w:hAnsi="Arial" w:cs="Arial"/>
        </w:rPr>
        <w:t xml:space="preserve"> proposal.</w:t>
      </w:r>
    </w:p>
    <w:p w14:paraId="4A44AF19" w14:textId="6EEF9D09" w:rsidR="00BC24FA" w:rsidRPr="00372B87" w:rsidRDefault="00BC24FA" w:rsidP="00BC24FA">
      <w:pPr>
        <w:pStyle w:val="Heading2"/>
        <w:rPr>
          <w:rFonts w:ascii="Arial" w:hAnsi="Arial" w:cs="Arial"/>
          <w:color w:val="9D2235"/>
          <w:sz w:val="24"/>
          <w:szCs w:val="24"/>
        </w:rPr>
      </w:pPr>
      <w:r w:rsidRPr="00372B87">
        <w:rPr>
          <w:rFonts w:ascii="Arial" w:hAnsi="Arial" w:cs="Arial"/>
          <w:color w:val="9D2235"/>
          <w:sz w:val="24"/>
          <w:szCs w:val="24"/>
        </w:rPr>
        <w:t>Project #</w:t>
      </w:r>
      <w:r w:rsidR="00004277">
        <w:rPr>
          <w:rFonts w:ascii="Arial" w:hAnsi="Arial" w:cs="Arial"/>
          <w:color w:val="9D2235"/>
          <w:sz w:val="24"/>
          <w:szCs w:val="24"/>
        </w:rPr>
        <w:t>5</w:t>
      </w:r>
      <w:r w:rsidRPr="00372B87">
        <w:rPr>
          <w:rFonts w:ascii="Arial" w:hAnsi="Arial" w:cs="Arial"/>
          <w:color w:val="9D2235"/>
          <w:sz w:val="24"/>
          <w:szCs w:val="24"/>
        </w:rPr>
        <w:t>: Report</w:t>
      </w:r>
      <w:r w:rsidR="00261632" w:rsidRPr="00372B87">
        <w:rPr>
          <w:rFonts w:ascii="Arial" w:hAnsi="Arial" w:cs="Arial"/>
          <w:color w:val="9D2235"/>
          <w:sz w:val="24"/>
          <w:szCs w:val="24"/>
        </w:rPr>
        <w:t xml:space="preserve"> (</w:t>
      </w:r>
      <w:r w:rsidR="007C4C78">
        <w:rPr>
          <w:rFonts w:ascii="Arial" w:hAnsi="Arial" w:cs="Arial"/>
          <w:color w:val="9D2235"/>
          <w:sz w:val="24"/>
          <w:szCs w:val="24"/>
        </w:rPr>
        <w:t>20</w:t>
      </w:r>
      <w:r w:rsidR="00261632" w:rsidRPr="00372B87">
        <w:rPr>
          <w:rFonts w:ascii="Arial" w:hAnsi="Arial" w:cs="Arial"/>
          <w:color w:val="9D2235"/>
          <w:sz w:val="24"/>
          <w:szCs w:val="24"/>
        </w:rPr>
        <w:t>%)</w:t>
      </w:r>
    </w:p>
    <w:p w14:paraId="09204DEF" w14:textId="60D7BD21" w:rsidR="00202CB6" w:rsidRPr="00A91080" w:rsidRDefault="00133F9E" w:rsidP="00004277">
      <w:pPr>
        <w:rPr>
          <w:rFonts w:ascii="Arial" w:hAnsi="Arial" w:cs="Arial"/>
        </w:rPr>
      </w:pPr>
      <w:r>
        <w:rPr>
          <w:rFonts w:ascii="Arial" w:hAnsi="Arial" w:cs="Arial"/>
        </w:rPr>
        <w:t>The purpose of this project is to</w:t>
      </w:r>
      <w:r w:rsidR="00261632">
        <w:rPr>
          <w:rFonts w:ascii="Arial" w:hAnsi="Arial" w:cs="Arial"/>
        </w:rPr>
        <w:t xml:space="preserve"> </w:t>
      </w:r>
      <w:r w:rsidR="00BF6D91">
        <w:rPr>
          <w:rFonts w:ascii="Arial" w:hAnsi="Arial" w:cs="Arial"/>
          <w:b/>
          <w:bCs/>
        </w:rPr>
        <w:t>create a collaboratively written report</w:t>
      </w:r>
      <w:r w:rsidR="00BF6D91">
        <w:rPr>
          <w:rFonts w:ascii="Arial" w:hAnsi="Arial" w:cs="Arial"/>
        </w:rPr>
        <w:t xml:space="preserve"> in response to </w:t>
      </w:r>
      <w:r w:rsidR="00B16E6F">
        <w:rPr>
          <w:rFonts w:ascii="Arial" w:hAnsi="Arial" w:cs="Arial"/>
        </w:rPr>
        <w:t>a</w:t>
      </w:r>
      <w:r w:rsidR="00BF6D91">
        <w:rPr>
          <w:rFonts w:ascii="Arial" w:hAnsi="Arial" w:cs="Arial"/>
        </w:rPr>
        <w:t xml:space="preserve"> group member’s </w:t>
      </w:r>
      <w:r w:rsidR="00B16E6F">
        <w:rPr>
          <w:rFonts w:ascii="Arial" w:hAnsi="Arial" w:cs="Arial"/>
        </w:rPr>
        <w:t xml:space="preserve">proposal. </w:t>
      </w:r>
      <w:r w:rsidR="00EF2EAB">
        <w:rPr>
          <w:rFonts w:ascii="Arial" w:hAnsi="Arial" w:cs="Arial"/>
        </w:rPr>
        <w:t>Once you have completed Project #</w:t>
      </w:r>
      <w:r w:rsidR="00250479">
        <w:rPr>
          <w:rFonts w:ascii="Arial" w:hAnsi="Arial" w:cs="Arial"/>
        </w:rPr>
        <w:t>3</w:t>
      </w:r>
      <w:r w:rsidR="00EF2EAB">
        <w:rPr>
          <w:rFonts w:ascii="Arial" w:hAnsi="Arial" w:cs="Arial"/>
        </w:rPr>
        <w:t xml:space="preserve">, you’ll </w:t>
      </w:r>
      <w:r w:rsidR="00250479">
        <w:rPr>
          <w:rFonts w:ascii="Arial" w:hAnsi="Arial" w:cs="Arial"/>
        </w:rPr>
        <w:t>work with your group to</w:t>
      </w:r>
      <w:r w:rsidR="007119D7">
        <w:rPr>
          <w:rFonts w:ascii="Arial" w:hAnsi="Arial" w:cs="Arial"/>
        </w:rPr>
        <w:t xml:space="preserve"> </w:t>
      </w:r>
      <w:r w:rsidR="007119D7">
        <w:rPr>
          <w:rFonts w:ascii="Arial" w:hAnsi="Arial" w:cs="Arial"/>
          <w:b/>
          <w:bCs/>
        </w:rPr>
        <w:t>choose a proposal to turn into a report</w:t>
      </w:r>
      <w:r w:rsidR="00B07440">
        <w:rPr>
          <w:rFonts w:ascii="Arial" w:hAnsi="Arial" w:cs="Arial"/>
        </w:rPr>
        <w:t xml:space="preserve">, then </w:t>
      </w:r>
      <w:r w:rsidR="00B07440">
        <w:rPr>
          <w:rFonts w:ascii="Arial" w:hAnsi="Arial" w:cs="Arial"/>
          <w:b/>
          <w:bCs/>
        </w:rPr>
        <w:t>write the report as a group</w:t>
      </w:r>
      <w:r w:rsidR="00B07440">
        <w:rPr>
          <w:rFonts w:ascii="Arial" w:hAnsi="Arial" w:cs="Arial"/>
        </w:rPr>
        <w:t>.</w:t>
      </w:r>
      <w:r w:rsidR="002031EB">
        <w:rPr>
          <w:rFonts w:ascii="Arial" w:hAnsi="Arial" w:cs="Arial"/>
        </w:rPr>
        <w:t xml:space="preserve"> Reports are documents that inform a particular audience about information that is relevant to them. How you research, write, and design this report depends on your rhetorical situation and the style of </w:t>
      </w:r>
      <w:r w:rsidR="002031EB">
        <w:rPr>
          <w:rFonts w:ascii="Arial" w:hAnsi="Arial" w:cs="Arial"/>
        </w:rPr>
        <w:lastRenderedPageBreak/>
        <w:t>report you are writing.</w:t>
      </w:r>
      <w:r w:rsidR="00250479">
        <w:rPr>
          <w:rFonts w:ascii="Arial" w:hAnsi="Arial" w:cs="Arial"/>
        </w:rPr>
        <w:t xml:space="preserve"> </w:t>
      </w:r>
      <w:r w:rsidR="00A91080">
        <w:rPr>
          <w:rFonts w:ascii="Arial" w:hAnsi="Arial" w:cs="Arial"/>
        </w:rPr>
        <w:t xml:space="preserve">Your instructor will specify whether you write an </w:t>
      </w:r>
      <w:r w:rsidR="00A91080">
        <w:rPr>
          <w:rFonts w:ascii="Arial" w:hAnsi="Arial" w:cs="Arial"/>
          <w:b/>
          <w:bCs/>
        </w:rPr>
        <w:t>informational report</w:t>
      </w:r>
      <w:r w:rsidR="00A91080">
        <w:rPr>
          <w:rFonts w:ascii="Arial" w:hAnsi="Arial" w:cs="Arial"/>
        </w:rPr>
        <w:t xml:space="preserve"> or a </w:t>
      </w:r>
      <w:r w:rsidR="00A91080">
        <w:rPr>
          <w:rFonts w:ascii="Arial" w:hAnsi="Arial" w:cs="Arial"/>
          <w:b/>
          <w:bCs/>
        </w:rPr>
        <w:t>recommendation report</w:t>
      </w:r>
      <w:r w:rsidR="00A91080">
        <w:rPr>
          <w:rFonts w:ascii="Arial" w:hAnsi="Arial" w:cs="Arial"/>
        </w:rPr>
        <w:t>.</w:t>
      </w:r>
    </w:p>
    <w:p w14:paraId="3FA88233" w14:textId="77777777" w:rsidR="00AF5FC3" w:rsidRPr="007468EC" w:rsidRDefault="00AF5FC3" w:rsidP="00AF5FC3">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Grading Scale</w:t>
      </w:r>
    </w:p>
    <w:p w14:paraId="3E97BBE3" w14:textId="77777777" w:rsidR="00AF5FC3" w:rsidRPr="00937B8F" w:rsidRDefault="00AF5FC3" w:rsidP="00AF5FC3">
      <w:pPr>
        <w:rPr>
          <w:rFonts w:ascii="Arial" w:hAnsi="Arial" w:cs="Arial"/>
        </w:rPr>
      </w:pPr>
      <w:r w:rsidRPr="008D104D">
        <w:rPr>
          <w:rFonts w:ascii="Arial" w:hAnsi="Arial" w:cs="Arial"/>
        </w:rPr>
        <w:t>This course uses a grading contract</w:t>
      </w:r>
      <w:r>
        <w:rPr>
          <w:rFonts w:ascii="Arial" w:hAnsi="Arial" w:cs="Arial"/>
        </w:rPr>
        <w:t>,</w:t>
      </w:r>
      <w:r w:rsidRPr="008D104D">
        <w:rPr>
          <w:rFonts w:ascii="Arial" w:hAnsi="Arial" w:cs="Arial"/>
        </w:rPr>
        <w:t xml:space="preserve"> so for an in-depth explanation of the course grading scale, please see the Grading Contract document. If you complete your major assignments, including the portfolio, and </w:t>
      </w:r>
      <w:proofErr w:type="gramStart"/>
      <w:r w:rsidRPr="008D104D">
        <w:rPr>
          <w:rFonts w:ascii="Arial" w:hAnsi="Arial" w:cs="Arial"/>
        </w:rPr>
        <w:t>the majority of</w:t>
      </w:r>
      <w:proofErr w:type="gramEnd"/>
      <w:r w:rsidRPr="008D104D">
        <w:rPr>
          <w:rFonts w:ascii="Arial" w:hAnsi="Arial" w:cs="Arial"/>
        </w:rPr>
        <w:t xml:space="preserve"> your weekly assignments, you will receive an “A” in the course. Grades below “A” are a result of not completing all weekly assignments or failing to properly complete a major assignment. Absences may also affect your grade; please see below.</w:t>
      </w:r>
    </w:p>
    <w:p w14:paraId="5E0FD9BE" w14:textId="77777777" w:rsidR="00AF5FC3" w:rsidRPr="007468EC" w:rsidRDefault="00AF5FC3" w:rsidP="00AF5FC3">
      <w:pPr>
        <w:pStyle w:val="Heading2"/>
        <w:rPr>
          <w:rFonts w:ascii="Arial" w:eastAsia="Verdana" w:hAnsi="Arial" w:cs="Arial"/>
          <w:color w:val="9D2235"/>
          <w:sz w:val="28"/>
          <w:szCs w:val="28"/>
        </w:rPr>
      </w:pPr>
      <w:r w:rsidRPr="007468EC">
        <w:rPr>
          <w:rFonts w:ascii="Arial" w:eastAsia="Verdana" w:hAnsi="Arial" w:cs="Arial"/>
          <w:color w:val="9D2235"/>
          <w:sz w:val="28"/>
          <w:szCs w:val="28"/>
        </w:rPr>
        <w:t>Course Policies</w:t>
      </w:r>
    </w:p>
    <w:p w14:paraId="2121258B" w14:textId="77777777" w:rsidR="00AF5FC3" w:rsidRDefault="00AF5FC3" w:rsidP="00AF5FC3">
      <w:pPr>
        <w:rPr>
          <w:rFonts w:ascii="Arial" w:hAnsi="Arial" w:cs="Arial"/>
        </w:rPr>
      </w:pPr>
      <w:r>
        <w:rPr>
          <w:rFonts w:ascii="Arial" w:hAnsi="Arial" w:cs="Arial"/>
        </w:rPr>
        <w:t>All class members are expected to abide by the course policies listed below. If you do not understand the course policies, please contact your instructor.</w:t>
      </w:r>
    </w:p>
    <w:p w14:paraId="0FA9FEF8" w14:textId="77777777" w:rsidR="00AF5FC3" w:rsidRPr="00176E19" w:rsidRDefault="00AF5FC3" w:rsidP="00AF5FC3">
      <w:pPr>
        <w:rPr>
          <w:rFonts w:ascii="Arial" w:hAnsi="Arial" w:cs="Arial"/>
          <w:highlight w:val="green"/>
        </w:rPr>
      </w:pPr>
      <w:r w:rsidRPr="00176E19">
        <w:rPr>
          <w:rFonts w:ascii="Arial" w:hAnsi="Arial" w:cs="Arial"/>
          <w:highlight w:val="green"/>
        </w:rPr>
        <w:t>[INSTRUCTOR NOTE: You may not remove or change information in the following sections: Course Code of Ethics, Accommodations, Discrimination and Sexual Harassment, Course Recording Policy, and the beginning of the Academic Integrity section.</w:t>
      </w:r>
    </w:p>
    <w:p w14:paraId="07A72FC9" w14:textId="77777777" w:rsidR="00AF5FC3" w:rsidRPr="008072E9" w:rsidRDefault="00AF5FC3" w:rsidP="00AF5FC3">
      <w:pPr>
        <w:rPr>
          <w:rFonts w:ascii="Arial" w:hAnsi="Arial" w:cs="Arial"/>
        </w:rPr>
      </w:pPr>
      <w:r w:rsidRPr="00176E19">
        <w:rPr>
          <w:rFonts w:ascii="Arial" w:hAnsi="Arial" w:cs="Arial"/>
          <w:highlight w:val="green"/>
        </w:rPr>
        <w:t xml:space="preserve">You </w:t>
      </w:r>
      <w:r w:rsidRPr="00176E19">
        <w:rPr>
          <w:rFonts w:ascii="Arial" w:hAnsi="Arial" w:cs="Arial"/>
          <w:i/>
          <w:iCs/>
          <w:highlight w:val="green"/>
        </w:rPr>
        <w:t>should</w:t>
      </w:r>
      <w:r w:rsidRPr="00176E19">
        <w:rPr>
          <w:rFonts w:ascii="Arial" w:hAnsi="Arial" w:cs="Arial"/>
          <w:highlight w:val="green"/>
        </w:rPr>
        <w:t xml:space="preserve"> modify the ChatGPT policy in the Academic Integrity section, along with the Attendance, Classroom Disruption, Inclement Weather, Emergency Procedures, Communication Policy, and Feedback Policy sections.]</w:t>
      </w:r>
    </w:p>
    <w:p w14:paraId="33E0F4A2" w14:textId="77777777" w:rsidR="00AF5FC3" w:rsidRPr="007468EC" w:rsidRDefault="00AF5FC3" w:rsidP="00AF5FC3">
      <w:pPr>
        <w:pStyle w:val="Heading3"/>
        <w:rPr>
          <w:rFonts w:ascii="Arial" w:hAnsi="Arial" w:cs="Arial"/>
          <w:color w:val="9D2235"/>
          <w:sz w:val="24"/>
          <w:szCs w:val="24"/>
        </w:rPr>
      </w:pPr>
      <w:r w:rsidRPr="007468EC">
        <w:rPr>
          <w:rFonts w:ascii="Arial" w:hAnsi="Arial" w:cs="Arial"/>
          <w:color w:val="9D2235"/>
          <w:sz w:val="24"/>
          <w:szCs w:val="24"/>
        </w:rPr>
        <w:t>Course Code of Ethics</w:t>
      </w:r>
    </w:p>
    <w:p w14:paraId="5815B0AF" w14:textId="77777777" w:rsidR="00AF5FC3" w:rsidRDefault="00AF5FC3" w:rsidP="00AF5FC3">
      <w:pPr>
        <w:rPr>
          <w:rFonts w:ascii="Arial" w:hAnsi="Arial" w:cs="Arial"/>
        </w:rPr>
      </w:pPr>
      <w:r>
        <w:rPr>
          <w:rFonts w:ascii="Arial" w:hAnsi="Arial" w:cs="Arial"/>
        </w:rPr>
        <w:t>This course adheres to a code of ethics designed specifically for professional and technical writing courses at the University of Arkansas. The code defines ethics as “choices we make that affect others for good or ill” (</w:t>
      </w:r>
      <w:r>
        <w:rPr>
          <w:rFonts w:ascii="Arial" w:hAnsi="Arial" w:cs="Arial"/>
          <w:i/>
          <w:iCs/>
        </w:rPr>
        <w:t xml:space="preserve">Handbook of Technical </w:t>
      </w:r>
      <w:r w:rsidRPr="008E5B5E">
        <w:rPr>
          <w:rFonts w:ascii="Arial" w:hAnsi="Arial" w:cs="Arial"/>
          <w:i/>
          <w:iCs/>
        </w:rPr>
        <w:t>Writing</w:t>
      </w:r>
      <w:r>
        <w:rPr>
          <w:rFonts w:ascii="Arial" w:hAnsi="Arial" w:cs="Arial"/>
        </w:rPr>
        <w:t xml:space="preserve">, </w:t>
      </w:r>
      <w:r w:rsidRPr="00AB66A1">
        <w:rPr>
          <w:rFonts w:ascii="Arial" w:hAnsi="Arial" w:cs="Arial"/>
        </w:rPr>
        <w:t>p</w:t>
      </w:r>
      <w:r>
        <w:rPr>
          <w:rFonts w:ascii="Arial" w:hAnsi="Arial" w:cs="Arial"/>
        </w:rPr>
        <w:t>. 166).</w:t>
      </w:r>
    </w:p>
    <w:p w14:paraId="53280E80" w14:textId="77777777" w:rsidR="00AF5FC3" w:rsidRDefault="00AF5FC3" w:rsidP="00AF5FC3">
      <w:pPr>
        <w:rPr>
          <w:rFonts w:ascii="Arial" w:hAnsi="Arial" w:cs="Arial"/>
        </w:rPr>
      </w:pPr>
      <w:r>
        <w:rPr>
          <w:rFonts w:ascii="Arial" w:hAnsi="Arial" w:cs="Arial"/>
        </w:rPr>
        <w:t xml:space="preserve">The discipline of professional and technical writing (PTW) at large recognizes the centrality of ethics as an element of composition (Walton, Moore, and Jones, 2019; Haas and Eble, eds., 2018; </w:t>
      </w:r>
      <w:proofErr w:type="spellStart"/>
      <w:r>
        <w:rPr>
          <w:rFonts w:ascii="Arial" w:hAnsi="Arial" w:cs="Arial"/>
        </w:rPr>
        <w:t>Agboka</w:t>
      </w:r>
      <w:proofErr w:type="spellEnd"/>
      <w:r>
        <w:rPr>
          <w:rFonts w:ascii="Arial" w:hAnsi="Arial" w:cs="Arial"/>
        </w:rPr>
        <w:t xml:space="preserve"> and Matveeva, eds., 2018); technical writers must do research, make careful choices, and test their work to create successful technical and professional writing projects.</w:t>
      </w:r>
    </w:p>
    <w:p w14:paraId="42C1380A" w14:textId="77777777" w:rsidR="00AF5FC3" w:rsidRDefault="00AF5FC3" w:rsidP="00AF5FC3">
      <w:pPr>
        <w:rPr>
          <w:rFonts w:ascii="Arial" w:hAnsi="Arial" w:cs="Arial"/>
        </w:rPr>
      </w:pPr>
      <w:r>
        <w:rPr>
          <w:rFonts w:ascii="Arial" w:hAnsi="Arial" w:cs="Arial"/>
        </w:rPr>
        <w:t xml:space="preserve">From the beginning of a writing project, technical writers must think about how to communicate clearly, honestly, and with the audience’s best interests in mind. </w:t>
      </w:r>
      <w:proofErr w:type="gramStart"/>
      <w:r>
        <w:rPr>
          <w:rFonts w:ascii="Arial" w:hAnsi="Arial" w:cs="Arial"/>
        </w:rPr>
        <w:t>To learn</w:t>
      </w:r>
      <w:proofErr w:type="gramEnd"/>
      <w:r>
        <w:rPr>
          <w:rFonts w:ascii="Arial" w:hAnsi="Arial" w:cs="Arial"/>
        </w:rPr>
        <w:t xml:space="preserve"> technical writing, then, requires not only learning and practicing technical communication genres, but learning and practicing how we speak ethically to and for ourselves, other people, and organizations. </w:t>
      </w:r>
    </w:p>
    <w:p w14:paraId="098FB4EC" w14:textId="77777777" w:rsidR="00AF5FC3" w:rsidRPr="005D1EF0" w:rsidRDefault="00AF5FC3" w:rsidP="00AF5FC3">
      <w:pPr>
        <w:rPr>
          <w:rFonts w:ascii="Arial" w:hAnsi="Arial" w:cs="Arial"/>
        </w:rPr>
      </w:pPr>
      <w:r>
        <w:rPr>
          <w:rFonts w:ascii="Arial" w:hAnsi="Arial" w:cs="Arial"/>
        </w:rPr>
        <w:t xml:space="preserve">In this course, we will adhere to the following code of ethics, derived from Markel and </w:t>
      </w:r>
      <w:proofErr w:type="spellStart"/>
      <w:r>
        <w:rPr>
          <w:rFonts w:ascii="Arial" w:hAnsi="Arial" w:cs="Arial"/>
        </w:rPr>
        <w:t>Selber’s</w:t>
      </w:r>
      <w:proofErr w:type="spellEnd"/>
      <w:r>
        <w:rPr>
          <w:rFonts w:ascii="Arial" w:hAnsi="Arial" w:cs="Arial"/>
        </w:rPr>
        <w:t xml:space="preserve"> </w:t>
      </w:r>
      <w:r>
        <w:rPr>
          <w:rFonts w:ascii="Arial" w:hAnsi="Arial" w:cs="Arial"/>
          <w:i/>
          <w:iCs/>
        </w:rPr>
        <w:t>Practical Strategies for Technical Communication</w:t>
      </w:r>
      <w:r>
        <w:rPr>
          <w:rFonts w:ascii="Arial" w:hAnsi="Arial" w:cs="Arial"/>
        </w:rPr>
        <w:t>.</w:t>
      </w:r>
    </w:p>
    <w:p w14:paraId="691C7AAD" w14:textId="77777777" w:rsidR="00AF5FC3" w:rsidRDefault="00AF5FC3" w:rsidP="00AF5FC3">
      <w:pPr>
        <w:pStyle w:val="ListParagraph"/>
        <w:numPr>
          <w:ilvl w:val="0"/>
          <w:numId w:val="3"/>
        </w:numPr>
        <w:rPr>
          <w:rFonts w:ascii="Arial" w:hAnsi="Arial" w:cs="Arial"/>
        </w:rPr>
      </w:pPr>
      <w:r>
        <w:rPr>
          <w:rFonts w:ascii="Arial" w:hAnsi="Arial" w:cs="Arial"/>
        </w:rPr>
        <w:t>Abide by copyright laws.</w:t>
      </w:r>
    </w:p>
    <w:p w14:paraId="049B40DA" w14:textId="77777777" w:rsidR="00AF5FC3" w:rsidRDefault="00AF5FC3" w:rsidP="00AF5FC3">
      <w:pPr>
        <w:pStyle w:val="ListParagraph"/>
        <w:numPr>
          <w:ilvl w:val="0"/>
          <w:numId w:val="3"/>
        </w:numPr>
        <w:rPr>
          <w:rFonts w:ascii="Arial" w:hAnsi="Arial" w:cs="Arial"/>
        </w:rPr>
      </w:pPr>
      <w:r>
        <w:rPr>
          <w:rFonts w:ascii="Arial" w:hAnsi="Arial" w:cs="Arial"/>
        </w:rPr>
        <w:t xml:space="preserve">Abide by the University’s </w:t>
      </w:r>
      <w:hyperlink r:id="rId5" w:history="1">
        <w:r w:rsidRPr="00FF241D">
          <w:rPr>
            <w:rStyle w:val="Hyperlink"/>
            <w:rFonts w:ascii="Arial" w:hAnsi="Arial" w:cs="Arial"/>
          </w:rPr>
          <w:t>Academic Integrity Policy</w:t>
        </w:r>
      </w:hyperlink>
      <w:r>
        <w:rPr>
          <w:rFonts w:ascii="Arial" w:hAnsi="Arial" w:cs="Arial"/>
        </w:rPr>
        <w:t xml:space="preserve"> and </w:t>
      </w:r>
      <w:hyperlink r:id="rId6" w:history="1">
        <w:r w:rsidRPr="00B01C5B">
          <w:rPr>
            <w:rStyle w:val="Hyperlink"/>
            <w:rFonts w:ascii="Arial" w:hAnsi="Arial" w:cs="Arial"/>
          </w:rPr>
          <w:t>Code of Student Life</w:t>
        </w:r>
      </w:hyperlink>
      <w:r>
        <w:rPr>
          <w:rFonts w:ascii="Arial" w:hAnsi="Arial" w:cs="Arial"/>
        </w:rPr>
        <w:t>.</w:t>
      </w:r>
    </w:p>
    <w:p w14:paraId="5313A44A" w14:textId="77777777" w:rsidR="00AF5FC3" w:rsidRDefault="00AF5FC3" w:rsidP="00AF5FC3">
      <w:pPr>
        <w:pStyle w:val="ListParagraph"/>
        <w:numPr>
          <w:ilvl w:val="0"/>
          <w:numId w:val="3"/>
        </w:numPr>
        <w:rPr>
          <w:rFonts w:ascii="Arial" w:hAnsi="Arial" w:cs="Arial"/>
        </w:rPr>
      </w:pPr>
      <w:r>
        <w:rPr>
          <w:rFonts w:ascii="Arial" w:hAnsi="Arial" w:cs="Arial"/>
        </w:rPr>
        <w:t>Use and design social media according to the policies listed above.</w:t>
      </w:r>
    </w:p>
    <w:p w14:paraId="33929475" w14:textId="77777777" w:rsidR="00AF5FC3" w:rsidRDefault="00AF5FC3" w:rsidP="00AF5FC3">
      <w:pPr>
        <w:pStyle w:val="ListParagraph"/>
        <w:numPr>
          <w:ilvl w:val="0"/>
          <w:numId w:val="3"/>
        </w:numPr>
        <w:rPr>
          <w:rFonts w:ascii="Arial" w:hAnsi="Arial" w:cs="Arial"/>
        </w:rPr>
      </w:pPr>
      <w:r>
        <w:rPr>
          <w:rFonts w:ascii="Arial" w:hAnsi="Arial" w:cs="Arial"/>
        </w:rPr>
        <w:t>Know where to find campus ethics resources (</w:t>
      </w:r>
      <w:hyperlink r:id="rId7" w:history="1">
        <w:r w:rsidRPr="0063223A">
          <w:rPr>
            <w:rStyle w:val="Hyperlink"/>
            <w:rFonts w:ascii="Arial" w:hAnsi="Arial" w:cs="Arial"/>
          </w:rPr>
          <w:t>Student Accountability,</w:t>
        </w:r>
      </w:hyperlink>
      <w:r>
        <w:rPr>
          <w:rFonts w:ascii="Arial" w:hAnsi="Arial" w:cs="Arial"/>
        </w:rPr>
        <w:t xml:space="preserve"> </w:t>
      </w:r>
      <w:hyperlink r:id="rId8" w:history="1">
        <w:r w:rsidRPr="003069C8">
          <w:rPr>
            <w:rStyle w:val="Hyperlink"/>
            <w:rFonts w:ascii="Arial" w:hAnsi="Arial" w:cs="Arial"/>
          </w:rPr>
          <w:t>Research Integrity and Compliance</w:t>
        </w:r>
      </w:hyperlink>
      <w:r>
        <w:rPr>
          <w:rFonts w:ascii="Arial" w:hAnsi="Arial" w:cs="Arial"/>
        </w:rPr>
        <w:t>).</w:t>
      </w:r>
    </w:p>
    <w:p w14:paraId="195623B9" w14:textId="77777777" w:rsidR="00AF5FC3" w:rsidRDefault="00AF5FC3" w:rsidP="00AF5FC3">
      <w:pPr>
        <w:pStyle w:val="ListParagraph"/>
        <w:numPr>
          <w:ilvl w:val="0"/>
          <w:numId w:val="3"/>
        </w:numPr>
        <w:rPr>
          <w:rFonts w:ascii="Arial" w:hAnsi="Arial" w:cs="Arial"/>
        </w:rPr>
      </w:pPr>
      <w:r>
        <w:rPr>
          <w:rFonts w:ascii="Arial" w:hAnsi="Arial" w:cs="Arial"/>
        </w:rPr>
        <w:t xml:space="preserve">Tell the truth </w:t>
      </w:r>
      <w:proofErr w:type="gramStart"/>
      <w:r>
        <w:rPr>
          <w:rFonts w:ascii="Arial" w:hAnsi="Arial" w:cs="Arial"/>
        </w:rPr>
        <w:t>in</w:t>
      </w:r>
      <w:proofErr w:type="gramEnd"/>
      <w:r>
        <w:rPr>
          <w:rFonts w:ascii="Arial" w:hAnsi="Arial" w:cs="Arial"/>
        </w:rPr>
        <w:t xml:space="preserve"> your work.</w:t>
      </w:r>
    </w:p>
    <w:p w14:paraId="18A5342B" w14:textId="77777777" w:rsidR="00AF5FC3" w:rsidRDefault="00AF5FC3" w:rsidP="00AF5FC3">
      <w:pPr>
        <w:pStyle w:val="ListParagraph"/>
        <w:numPr>
          <w:ilvl w:val="0"/>
          <w:numId w:val="3"/>
        </w:numPr>
        <w:rPr>
          <w:rFonts w:ascii="Arial" w:hAnsi="Arial" w:cs="Arial"/>
        </w:rPr>
      </w:pPr>
      <w:r>
        <w:rPr>
          <w:rFonts w:ascii="Arial" w:hAnsi="Arial" w:cs="Arial"/>
        </w:rPr>
        <w:t>Don’t mislead your audience.</w:t>
      </w:r>
    </w:p>
    <w:p w14:paraId="14CF25CC" w14:textId="77777777" w:rsidR="00AF5FC3" w:rsidRDefault="00AF5FC3" w:rsidP="00AF5FC3">
      <w:pPr>
        <w:pStyle w:val="ListParagraph"/>
        <w:numPr>
          <w:ilvl w:val="0"/>
          <w:numId w:val="3"/>
        </w:numPr>
        <w:rPr>
          <w:rFonts w:ascii="Arial" w:hAnsi="Arial" w:cs="Arial"/>
        </w:rPr>
      </w:pPr>
      <w:r>
        <w:rPr>
          <w:rFonts w:ascii="Arial" w:hAnsi="Arial" w:cs="Arial"/>
        </w:rPr>
        <w:t>Use design to highlight important ethical and legal information.</w:t>
      </w:r>
    </w:p>
    <w:p w14:paraId="69E9C438" w14:textId="77777777" w:rsidR="00AF5FC3" w:rsidRDefault="00AF5FC3" w:rsidP="00AF5FC3">
      <w:pPr>
        <w:pStyle w:val="ListParagraph"/>
        <w:numPr>
          <w:ilvl w:val="0"/>
          <w:numId w:val="3"/>
        </w:numPr>
        <w:rPr>
          <w:rFonts w:ascii="Arial" w:hAnsi="Arial" w:cs="Arial"/>
        </w:rPr>
      </w:pPr>
      <w:r>
        <w:rPr>
          <w:rFonts w:ascii="Arial" w:hAnsi="Arial" w:cs="Arial"/>
        </w:rPr>
        <w:t>Be clear.</w:t>
      </w:r>
    </w:p>
    <w:p w14:paraId="481992A0" w14:textId="77777777" w:rsidR="00AF5FC3" w:rsidRDefault="00AF5FC3" w:rsidP="00AF5FC3">
      <w:pPr>
        <w:pStyle w:val="ListParagraph"/>
        <w:numPr>
          <w:ilvl w:val="0"/>
          <w:numId w:val="3"/>
        </w:numPr>
        <w:rPr>
          <w:rFonts w:ascii="Arial" w:hAnsi="Arial" w:cs="Arial"/>
        </w:rPr>
      </w:pPr>
      <w:r>
        <w:rPr>
          <w:rFonts w:ascii="Arial" w:hAnsi="Arial" w:cs="Arial"/>
        </w:rPr>
        <w:lastRenderedPageBreak/>
        <w:t>Avoid language that discriminates.</w:t>
      </w:r>
    </w:p>
    <w:p w14:paraId="181AEEC0" w14:textId="77777777" w:rsidR="00AF5FC3" w:rsidRPr="00316B59" w:rsidRDefault="00AF5FC3" w:rsidP="00AF5FC3">
      <w:pPr>
        <w:pStyle w:val="ListParagraph"/>
        <w:numPr>
          <w:ilvl w:val="0"/>
          <w:numId w:val="3"/>
        </w:numPr>
        <w:rPr>
          <w:rFonts w:ascii="Arial" w:hAnsi="Arial" w:cs="Arial"/>
        </w:rPr>
      </w:pPr>
      <w:r>
        <w:rPr>
          <w:rFonts w:ascii="Arial" w:hAnsi="Arial" w:cs="Arial"/>
        </w:rPr>
        <w:t>Cite your sources and your collaborators.</w:t>
      </w:r>
    </w:p>
    <w:p w14:paraId="5C46016F" w14:textId="77777777" w:rsidR="00AF5FC3" w:rsidRPr="008710C8" w:rsidRDefault="00AF5FC3" w:rsidP="00AF5FC3">
      <w:pPr>
        <w:pStyle w:val="Heading3"/>
        <w:rPr>
          <w:rFonts w:ascii="Arial" w:hAnsi="Arial" w:cs="Arial"/>
          <w:color w:val="9D2235"/>
          <w:sz w:val="24"/>
          <w:szCs w:val="24"/>
        </w:rPr>
      </w:pPr>
      <w:proofErr w:type="gramStart"/>
      <w:r w:rsidRPr="008710C8">
        <w:rPr>
          <w:rFonts w:ascii="Arial" w:hAnsi="Arial" w:cs="Arial"/>
          <w:color w:val="9D2235"/>
          <w:sz w:val="24"/>
          <w:szCs w:val="24"/>
        </w:rPr>
        <w:t>Accommodations</w:t>
      </w:r>
      <w:proofErr w:type="gramEnd"/>
    </w:p>
    <w:p w14:paraId="04B1D652" w14:textId="77777777" w:rsidR="00AF5FC3" w:rsidRDefault="00AF5FC3" w:rsidP="00AF5FC3">
      <w:pPr>
        <w:rPr>
          <w:rFonts w:ascii="Arial" w:hAnsi="Arial" w:cs="Arial"/>
        </w:rPr>
      </w:pPr>
      <w:r w:rsidRPr="00AE4252">
        <w:rPr>
          <w:rFonts w:ascii="Arial" w:hAnsi="Arial" w:cs="Arial"/>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reasonable accommodation for their disabilities. Moreover, the University of Arkansas Academic Policy Series 1520.10 requires that students with disabilities are </w:t>
      </w:r>
      <w:proofErr w:type="gramStart"/>
      <w:r w:rsidRPr="00AE4252">
        <w:rPr>
          <w:rFonts w:ascii="Arial" w:hAnsi="Arial" w:cs="Arial"/>
        </w:rPr>
        <w:t>provided</w:t>
      </w:r>
      <w:proofErr w:type="gramEnd"/>
      <w:r w:rsidRPr="00AE4252">
        <w:rPr>
          <w:rFonts w:ascii="Arial" w:hAnsi="Arial" w:cs="Arial"/>
        </w:rPr>
        <w:t xml:space="preserve"> reasonable accommodations to ensure their equal access to course content. </w:t>
      </w:r>
    </w:p>
    <w:p w14:paraId="3577B6D8" w14:textId="77777777" w:rsidR="00AF5FC3" w:rsidRDefault="00AF5FC3" w:rsidP="00AF5FC3">
      <w:pPr>
        <w:rPr>
          <w:rFonts w:ascii="Arial" w:hAnsi="Arial" w:cs="Arial"/>
        </w:rPr>
      </w:pPr>
      <w:r w:rsidRPr="00AE4252">
        <w:rPr>
          <w:rFonts w:ascii="Arial" w:hAnsi="Arial" w:cs="Arial"/>
        </w:rPr>
        <w:t xml:space="preserve">If you have a documented disability and require </w:t>
      </w:r>
      <w:proofErr w:type="gramStart"/>
      <w:r w:rsidRPr="00AE4252">
        <w:rPr>
          <w:rFonts w:ascii="Arial" w:hAnsi="Arial" w:cs="Arial"/>
        </w:rPr>
        <w:t>accommodations</w:t>
      </w:r>
      <w:proofErr w:type="gramEnd"/>
      <w:r w:rsidRPr="00AE4252">
        <w:rPr>
          <w:rFonts w:ascii="Arial" w:hAnsi="Arial" w:cs="Arial"/>
        </w:rPr>
        <w:t xml:space="preserve">, please contact me privately at the beginning of the semester to </w:t>
      </w:r>
      <w:proofErr w:type="gramStart"/>
      <w:r w:rsidRPr="00AE4252">
        <w:rPr>
          <w:rFonts w:ascii="Arial" w:hAnsi="Arial" w:cs="Arial"/>
        </w:rPr>
        <w:t>make arrangements</w:t>
      </w:r>
      <w:proofErr w:type="gramEnd"/>
      <w:r w:rsidRPr="00AE4252">
        <w:rPr>
          <w:rFonts w:ascii="Arial" w:hAnsi="Arial" w:cs="Arial"/>
        </w:rPr>
        <w:t xml:space="preserve"> for necessary classroom adjustments. Please note, you must first verify your eligibility for these through the Center for Educational Access. Visit</w:t>
      </w:r>
      <w:r>
        <w:rPr>
          <w:rFonts w:ascii="Arial" w:hAnsi="Arial" w:cs="Arial"/>
        </w:rPr>
        <w:t xml:space="preserve"> the </w:t>
      </w:r>
      <w:hyperlink r:id="rId9" w:history="1">
        <w:r w:rsidRPr="00F53307">
          <w:rPr>
            <w:rStyle w:val="Hyperlink"/>
            <w:rFonts w:ascii="Arial" w:hAnsi="Arial" w:cs="Arial"/>
          </w:rPr>
          <w:t>CEA’s website</w:t>
        </w:r>
      </w:hyperlink>
      <w:r w:rsidRPr="00AE4252">
        <w:rPr>
          <w:rFonts w:ascii="Arial" w:hAnsi="Arial" w:cs="Arial"/>
        </w:rPr>
        <w:t xml:space="preserve"> </w:t>
      </w:r>
      <w:r>
        <w:rPr>
          <w:rFonts w:ascii="Arial" w:hAnsi="Arial" w:cs="Arial"/>
        </w:rPr>
        <w:t xml:space="preserve">for </w:t>
      </w:r>
      <w:r w:rsidRPr="00AE4252">
        <w:rPr>
          <w:rFonts w:ascii="Arial" w:hAnsi="Arial" w:cs="Arial"/>
        </w:rPr>
        <w:t>information on</w:t>
      </w:r>
      <w:r>
        <w:rPr>
          <w:rFonts w:ascii="Arial" w:hAnsi="Arial" w:cs="Arial"/>
        </w:rPr>
        <w:t xml:space="preserve"> how to register. You can also email </w:t>
      </w:r>
      <w:hyperlink r:id="rId10" w:history="1">
        <w:r w:rsidRPr="00543E09">
          <w:rPr>
            <w:rStyle w:val="Hyperlink"/>
            <w:rFonts w:ascii="Arial" w:hAnsi="Arial" w:cs="Arial"/>
          </w:rPr>
          <w:t>ada@uark.edu</w:t>
        </w:r>
      </w:hyperlink>
      <w:r w:rsidRPr="00AE4252">
        <w:rPr>
          <w:rFonts w:ascii="Arial" w:hAnsi="Arial" w:cs="Arial"/>
        </w:rPr>
        <w:t xml:space="preserve"> or</w:t>
      </w:r>
      <w:r>
        <w:rPr>
          <w:rFonts w:ascii="Arial" w:hAnsi="Arial" w:cs="Arial"/>
        </w:rPr>
        <w:t xml:space="preserve"> call</w:t>
      </w:r>
      <w:r w:rsidRPr="00AE4252">
        <w:rPr>
          <w:rFonts w:ascii="Arial" w:hAnsi="Arial" w:cs="Arial"/>
        </w:rPr>
        <w:t xml:space="preserve"> 479-575-3104.</w:t>
      </w:r>
    </w:p>
    <w:p w14:paraId="4CAE5901"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Discrimination and Sexual Harassment</w:t>
      </w:r>
    </w:p>
    <w:p w14:paraId="579961B7" w14:textId="77777777" w:rsidR="00AF5FC3" w:rsidRDefault="00AF5FC3" w:rsidP="00AF5FC3">
      <w:pPr>
        <w:widowControl w:val="0"/>
        <w:rPr>
          <w:rFonts w:ascii="Arial" w:eastAsia="Verdana" w:hAnsi="Arial" w:cs="Arial"/>
        </w:rPr>
      </w:pPr>
      <w:r w:rsidRPr="00F53307">
        <w:rPr>
          <w:rFonts w:ascii="Arial" w:eastAsia="Verdana" w:hAnsi="Arial" w:cs="Arial"/>
        </w:rPr>
        <w:t xml:space="preserve">Anyone experiencing discrimination and/or sexual harassment while at the university may report it to The Equal Opportunity, Compliance, and Title IX office. Reports may be made by the person experiencing </w:t>
      </w:r>
      <w:proofErr w:type="gramStart"/>
      <w:r w:rsidRPr="00F53307">
        <w:rPr>
          <w:rFonts w:ascii="Arial" w:eastAsia="Verdana" w:hAnsi="Arial" w:cs="Arial"/>
        </w:rPr>
        <w:t>the harassment</w:t>
      </w:r>
      <w:proofErr w:type="gramEnd"/>
      <w:r w:rsidRPr="00F53307">
        <w:rPr>
          <w:rFonts w:ascii="Arial" w:eastAsia="Verdana" w:hAnsi="Arial" w:cs="Arial"/>
        </w:rPr>
        <w:t xml:space="preserve"> or by a third party, such as a witness to the harassment or someone who is told of the harassment. </w:t>
      </w:r>
    </w:p>
    <w:p w14:paraId="324687F7" w14:textId="77777777" w:rsidR="00AF5FC3" w:rsidRPr="00F53307" w:rsidRDefault="00AF5FC3" w:rsidP="00AF5FC3">
      <w:pPr>
        <w:widowControl w:val="0"/>
        <w:rPr>
          <w:rFonts w:ascii="Arial" w:eastAsia="Verdana" w:hAnsi="Arial" w:cs="Arial"/>
        </w:rPr>
      </w:pPr>
      <w:r w:rsidRPr="00F53307">
        <w:rPr>
          <w:rFonts w:ascii="Arial" w:eastAsia="Verdana" w:hAnsi="Arial" w:cs="Arial"/>
        </w:rPr>
        <w:t xml:space="preserve">For more information and to report allegations of discrimination and/or sexual harassment, </w:t>
      </w:r>
      <w:r>
        <w:rPr>
          <w:rFonts w:ascii="Arial" w:eastAsia="Verdana" w:hAnsi="Arial" w:cs="Arial"/>
        </w:rPr>
        <w:t xml:space="preserve">visit the </w:t>
      </w:r>
      <w:hyperlink r:id="rId11" w:history="1">
        <w:r w:rsidRPr="00727BF8">
          <w:rPr>
            <w:rStyle w:val="Hyperlink"/>
            <w:rFonts w:ascii="Arial" w:eastAsia="Verdana" w:hAnsi="Arial" w:cs="Arial"/>
          </w:rPr>
          <w:t>Office of Equal Opportunity, Compliance, and Title IX’s website</w:t>
        </w:r>
      </w:hyperlink>
      <w:r>
        <w:rPr>
          <w:rFonts w:ascii="Arial" w:eastAsia="Verdana" w:hAnsi="Arial" w:cs="Arial"/>
        </w:rPr>
        <w:t>. You</w:t>
      </w:r>
      <w:r w:rsidRPr="00F53307">
        <w:rPr>
          <w:rFonts w:ascii="Arial" w:eastAsia="Verdana" w:hAnsi="Arial" w:cs="Arial"/>
        </w:rPr>
        <w:t xml:space="preserve"> </w:t>
      </w:r>
      <w:r>
        <w:rPr>
          <w:rFonts w:ascii="Arial" w:eastAsia="Verdana" w:hAnsi="Arial" w:cs="Arial"/>
        </w:rPr>
        <w:t>can visit the office at 346 N. West Avenue (West Avenue Annex) or phone 479-575-4019 (voice) or 479-575-3646 (</w:t>
      </w:r>
      <w:proofErr w:type="spellStart"/>
      <w:r>
        <w:rPr>
          <w:rFonts w:ascii="Arial" w:eastAsia="Verdana" w:hAnsi="Arial" w:cs="Arial"/>
        </w:rPr>
        <w:t>tdd</w:t>
      </w:r>
      <w:proofErr w:type="spellEnd"/>
      <w:r>
        <w:rPr>
          <w:rFonts w:ascii="Arial" w:eastAsia="Verdana" w:hAnsi="Arial" w:cs="Arial"/>
        </w:rPr>
        <w:t>).</w:t>
      </w:r>
    </w:p>
    <w:p w14:paraId="56DAEA71"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Course Recording Policy</w:t>
      </w:r>
    </w:p>
    <w:p w14:paraId="2760D77B" w14:textId="77777777" w:rsidR="00AF5FC3" w:rsidRPr="00075FE6" w:rsidRDefault="00AF5FC3" w:rsidP="00AF5FC3">
      <w:pPr>
        <w:rPr>
          <w:rFonts w:ascii="Arial" w:eastAsia="Verdana" w:hAnsi="Arial" w:cs="Arial"/>
        </w:rPr>
      </w:pPr>
      <w:r w:rsidRPr="00075FE6">
        <w:rPr>
          <w:rFonts w:ascii="Arial" w:eastAsia="Verdana" w:hAnsi="Arial" w:cs="Arial"/>
        </w:rPr>
        <w:t xml:space="preserve">Tape-recording and/or any other form of electronic capturing of lectures is expressly forbidden without prior permission of the instructor. </w:t>
      </w:r>
    </w:p>
    <w:p w14:paraId="493748C6" w14:textId="77777777" w:rsidR="00AF5FC3" w:rsidRPr="00075FE6" w:rsidRDefault="00AF5FC3" w:rsidP="00AF5FC3">
      <w:pPr>
        <w:rPr>
          <w:rFonts w:ascii="Arial" w:eastAsia="Verdana" w:hAnsi="Arial" w:cs="Arial"/>
        </w:rPr>
      </w:pPr>
      <w:proofErr w:type="gramStart"/>
      <w:r w:rsidRPr="00075FE6">
        <w:rPr>
          <w:rFonts w:ascii="Arial" w:eastAsia="Verdana" w:hAnsi="Arial" w:cs="Arial"/>
        </w:rPr>
        <w:t>Persons</w:t>
      </w:r>
      <w:proofErr w:type="gramEnd"/>
      <w:r w:rsidRPr="00075FE6">
        <w:rPr>
          <w:rFonts w:ascii="Arial" w:eastAsia="Verdana" w:hAnsi="Arial" w:cs="Arial"/>
        </w:rPr>
        <w:t xml:space="preserve">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w:t>
      </w:r>
    </w:p>
    <w:p w14:paraId="68EFAB85" w14:textId="77777777" w:rsidR="00AF5FC3" w:rsidRPr="00075FE6" w:rsidRDefault="00AF5FC3" w:rsidP="00AF5FC3">
      <w:pPr>
        <w:rPr>
          <w:rFonts w:ascii="Arial" w:hAnsi="Arial" w:cs="Arial"/>
        </w:rPr>
      </w:pPr>
      <w:r w:rsidRPr="00075FE6">
        <w:rPr>
          <w:rFonts w:ascii="Arial" w:eastAsia="Verdana" w:hAnsi="Arial" w:cs="Arial"/>
        </w:rPr>
        <w:t>If class goes remote temporarily, due to an emergency, a copy of the Zoom recording of that meeting will be posted to Blackboard.</w:t>
      </w:r>
    </w:p>
    <w:p w14:paraId="4D93F41E"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Academic Integrity</w:t>
      </w:r>
    </w:p>
    <w:p w14:paraId="400904D4" w14:textId="77777777" w:rsidR="00AF5FC3" w:rsidRPr="00E833D2" w:rsidRDefault="00AF5FC3" w:rsidP="00AF5FC3">
      <w:pPr>
        <w:widowControl w:val="0"/>
        <w:rPr>
          <w:rFonts w:ascii="Arial" w:eastAsia="Verdana" w:hAnsi="Arial" w:cs="Arial"/>
        </w:rPr>
      </w:pPr>
      <w:r w:rsidRPr="00E833D2">
        <w:rPr>
          <w:rFonts w:ascii="Arial" w:eastAsia="Verdana" w:hAnsi="Arial" w:cs="Arial"/>
        </w:rPr>
        <w:t>“As a core part of its mission, the University of Arkansas provides students with the opportunity to further their educational goals through programs of study and research in an environment that promotes freedom of inquiry and academic responsibility. Accomplishing this mission is possible only when intellectual honesty and individual integrity prevail. Each University of Arkansas student is required to be familiar with, and abide by, the University’s ‘Academic Integrity Policy,’ which may be found at</w:t>
      </w:r>
      <w:r>
        <w:rPr>
          <w:rFonts w:ascii="Arial" w:eastAsia="Verdana" w:hAnsi="Arial" w:cs="Arial"/>
        </w:rPr>
        <w:t xml:space="preserve"> the </w:t>
      </w:r>
      <w:hyperlink r:id="rId12" w:history="1">
        <w:r w:rsidRPr="00EA06E5">
          <w:rPr>
            <w:rStyle w:val="Hyperlink"/>
            <w:rFonts w:ascii="Arial" w:eastAsia="Verdana" w:hAnsi="Arial" w:cs="Arial"/>
          </w:rPr>
          <w:t>Academic Initiatives and Integrity</w:t>
        </w:r>
      </w:hyperlink>
      <w:r>
        <w:rPr>
          <w:rFonts w:ascii="Arial" w:eastAsia="Verdana" w:hAnsi="Arial" w:cs="Arial"/>
        </w:rPr>
        <w:t xml:space="preserve"> website. S</w:t>
      </w:r>
      <w:r w:rsidRPr="00E833D2">
        <w:rPr>
          <w:rFonts w:ascii="Arial" w:eastAsia="Verdana" w:hAnsi="Arial" w:cs="Arial"/>
        </w:rPr>
        <w:t>tudents with questions about how these policies apply to a particular course or assignment should immediately contact their instructor.”</w:t>
      </w:r>
    </w:p>
    <w:p w14:paraId="350B225E" w14:textId="77777777" w:rsidR="00AF5FC3" w:rsidRPr="00E833D2" w:rsidRDefault="00AF5FC3" w:rsidP="00AF5FC3">
      <w:pPr>
        <w:widowControl w:val="0"/>
        <w:ind w:left="2160"/>
        <w:jc w:val="right"/>
        <w:rPr>
          <w:rFonts w:ascii="Arial" w:eastAsia="Verdana" w:hAnsi="Arial" w:cs="Arial"/>
        </w:rPr>
      </w:pPr>
      <w:r w:rsidRPr="00E833D2">
        <w:rPr>
          <w:rFonts w:ascii="Arial" w:eastAsia="Verdana" w:hAnsi="Arial" w:cs="Arial"/>
        </w:rPr>
        <w:lastRenderedPageBreak/>
        <w:t>— Office of the Provost and Vice-Chancellor for Academic Affairs</w:t>
      </w:r>
    </w:p>
    <w:p w14:paraId="07323277" w14:textId="77777777" w:rsidR="00AF5FC3" w:rsidRPr="008710C8" w:rsidRDefault="00AF5FC3" w:rsidP="00AF5FC3">
      <w:pPr>
        <w:pStyle w:val="Heading4"/>
        <w:rPr>
          <w:rFonts w:ascii="Arial" w:eastAsia="Verdana" w:hAnsi="Arial" w:cs="Arial"/>
          <w:color w:val="9D2235"/>
        </w:rPr>
      </w:pPr>
      <w:r w:rsidRPr="008710C8">
        <w:rPr>
          <w:rFonts w:ascii="Arial" w:eastAsia="Verdana" w:hAnsi="Arial" w:cs="Arial"/>
          <w:color w:val="9D2235"/>
        </w:rPr>
        <w:t xml:space="preserve">Policy Regarding Reusing Classwork </w:t>
      </w:r>
    </w:p>
    <w:p w14:paraId="2BC6A931" w14:textId="77777777" w:rsidR="00AF5FC3" w:rsidRPr="00E833D2" w:rsidRDefault="00AF5FC3" w:rsidP="00AF5FC3">
      <w:pPr>
        <w:widowControl w:val="0"/>
        <w:ind w:right="-180"/>
        <w:rPr>
          <w:rFonts w:ascii="Arial" w:eastAsia="Verdana" w:hAnsi="Arial" w:cs="Arial"/>
        </w:rPr>
      </w:pPr>
      <w:r w:rsidRPr="00E833D2">
        <w:rPr>
          <w:rFonts w:ascii="Arial" w:eastAsia="Verdana" w:hAnsi="Arial" w:cs="Arial"/>
        </w:rPr>
        <w:t xml:space="preserve">The University defines plagiarism as “offering as one’s own work, the words, ideas, or arguments of another person or using the work of another without appropriate attribution by quotation, reference, or footnote.” In addition, submitting work you have turned </w:t>
      </w:r>
      <w:proofErr w:type="gramStart"/>
      <w:r w:rsidRPr="00E833D2">
        <w:rPr>
          <w:rFonts w:ascii="Arial" w:eastAsia="Verdana" w:hAnsi="Arial" w:cs="Arial"/>
        </w:rPr>
        <w:t>in</w:t>
      </w:r>
      <w:proofErr w:type="gramEnd"/>
      <w:r w:rsidRPr="00E833D2">
        <w:rPr>
          <w:rFonts w:ascii="Arial" w:eastAsia="Verdana" w:hAnsi="Arial" w:cs="Arial"/>
        </w:rPr>
        <w:t xml:space="preserve"> to fulfill requirements for another course may still constitute plagiarism. Please obtain your instructor’s permission before turning in previously submitted work. Refer to the </w:t>
      </w:r>
      <w:hyperlink r:id="rId13" w:history="1">
        <w:r w:rsidRPr="00F7505F">
          <w:rPr>
            <w:rStyle w:val="Hyperlink"/>
            <w:rFonts w:ascii="Arial" w:eastAsia="Verdana" w:hAnsi="Arial" w:cs="Arial"/>
          </w:rPr>
          <w:t>sanction rubric</w:t>
        </w:r>
      </w:hyperlink>
      <w:r>
        <w:rPr>
          <w:rFonts w:ascii="Arial" w:eastAsia="Verdana" w:hAnsi="Arial" w:cs="Arial"/>
        </w:rPr>
        <w:t xml:space="preserve"> on the Academic Initiatives and Integrity website for a list of specific violations covered by the University’s Academic Integrity Policy.</w:t>
      </w:r>
    </w:p>
    <w:p w14:paraId="7F558BD9" w14:textId="77777777" w:rsidR="00AF5FC3" w:rsidRPr="00EA06E5" w:rsidRDefault="00AF5FC3" w:rsidP="00AF5FC3">
      <w:pPr>
        <w:widowControl w:val="0"/>
        <w:ind w:right="-180"/>
        <w:rPr>
          <w:rFonts w:ascii="Arial" w:eastAsia="Verdana" w:hAnsi="Arial" w:cs="Arial"/>
          <w:highlight w:val="green"/>
        </w:rPr>
      </w:pPr>
      <w:r w:rsidRPr="00E833D2">
        <w:rPr>
          <w:rFonts w:ascii="Arial" w:eastAsia="Verdana" w:hAnsi="Arial" w:cs="Arial"/>
          <w:highlight w:val="green"/>
        </w:rPr>
        <w:t xml:space="preserve">[Instructors: Please </w:t>
      </w:r>
      <w:r w:rsidRPr="00E833D2">
        <w:rPr>
          <w:rFonts w:ascii="Arial" w:eastAsia="Verdana" w:hAnsi="Arial" w:cs="Arial"/>
          <w:b/>
          <w:highlight w:val="green"/>
          <w:u w:val="single"/>
        </w:rPr>
        <w:t xml:space="preserve">choose one </w:t>
      </w:r>
      <w:r w:rsidRPr="00E833D2">
        <w:rPr>
          <w:rFonts w:ascii="Arial" w:eastAsia="Verdana" w:hAnsi="Arial" w:cs="Arial"/>
          <w:highlight w:val="green"/>
        </w:rPr>
        <w:t>of the following policies (either “Use Prohibited” or “Use Permitted with Citation) for your syllabus. For more on ChatGPT, please see the TA and Instructor Handbook.]</w:t>
      </w:r>
    </w:p>
    <w:p w14:paraId="0FE2F5E0" w14:textId="77777777" w:rsidR="00AF5FC3" w:rsidRPr="00E833D2" w:rsidRDefault="00AF5FC3" w:rsidP="00AF5FC3">
      <w:pPr>
        <w:ind w:right="600"/>
        <w:rPr>
          <w:rFonts w:ascii="Arial" w:eastAsia="Arial" w:hAnsi="Arial" w:cs="Arial"/>
          <w:color w:val="242424"/>
          <w:highlight w:val="green"/>
        </w:rPr>
      </w:pPr>
      <w:r w:rsidRPr="00E833D2">
        <w:rPr>
          <w:rFonts w:ascii="Arial" w:eastAsia="Arial" w:hAnsi="Arial" w:cs="Arial"/>
          <w:color w:val="242424"/>
          <w:highlight w:val="green"/>
        </w:rPr>
        <w:t>(USE PROHIBITED)</w:t>
      </w:r>
    </w:p>
    <w:p w14:paraId="10FF5789"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2ECDEF59" w14:textId="77777777" w:rsidR="00AF5FC3"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white"/>
        </w:rPr>
        <w:t xml:space="preserve">This is a course that asks you to work through the writing process and develop your own strategies for how to tackle each step of the process, from idea generation to drafting to revision to reflection. For this reason, I ask that you do not use artificial chatbots like ChatGPT to complete assignments for this class. </w:t>
      </w:r>
    </w:p>
    <w:p w14:paraId="2D63F53C" w14:textId="77777777" w:rsidR="00AF5FC3" w:rsidRPr="004D2DCC"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green"/>
        </w:rPr>
        <w:t>(USE PERMITTED WITH CITATION)</w:t>
      </w:r>
    </w:p>
    <w:p w14:paraId="6EC3D8B5"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Using ChatGPT for Your Work in This Class</w:t>
      </w:r>
    </w:p>
    <w:p w14:paraId="6A5D96C1" w14:textId="77777777" w:rsidR="00AF5FC3" w:rsidRPr="00E833D2" w:rsidRDefault="00AF5FC3" w:rsidP="00AF5FC3">
      <w:pPr>
        <w:ind w:right="600"/>
        <w:rPr>
          <w:rFonts w:ascii="Arial" w:eastAsia="Arial" w:hAnsi="Arial" w:cs="Arial"/>
          <w:color w:val="242424"/>
          <w:highlight w:val="white"/>
        </w:rPr>
      </w:pPr>
      <w:r w:rsidRPr="00E833D2">
        <w:rPr>
          <w:rFonts w:ascii="Arial" w:eastAsia="Arial" w:hAnsi="Arial" w:cs="Arial"/>
          <w:color w:val="242424"/>
          <w:highlight w:val="white"/>
        </w:rPr>
        <w:t>This is a course that asks you to work through the writing process and develop your own strategies for how to tackle each step of the process, from idea generation to drafting to revision to reflection. However, writing and technology are inextricably connected to one another. For this reason, I ask that if you use ChatGPT or other artificial chatbots at any point in the process you identify the ways it was used and cite any chatbo</w:t>
      </w:r>
      <w:r>
        <w:rPr>
          <w:rFonts w:ascii="Arial" w:eastAsia="Arial" w:hAnsi="Arial" w:cs="Arial"/>
          <w:color w:val="242424"/>
          <w:highlight w:val="white"/>
        </w:rPr>
        <w:t>t</w:t>
      </w:r>
      <w:r w:rsidRPr="00E833D2">
        <w:rPr>
          <w:rFonts w:ascii="Arial" w:eastAsia="Arial" w:hAnsi="Arial" w:cs="Arial"/>
          <w:color w:val="242424"/>
          <w:highlight w:val="white"/>
        </w:rPr>
        <w:t xml:space="preserve">-written content that you quote, paraphrase, or summarize. </w:t>
      </w:r>
    </w:p>
    <w:p w14:paraId="236D65D2" w14:textId="77777777" w:rsidR="00AF5FC3" w:rsidRPr="00E833D2" w:rsidRDefault="00AF5FC3" w:rsidP="00AF5FC3">
      <w:pPr>
        <w:ind w:right="600"/>
        <w:rPr>
          <w:rFonts w:ascii="Arial" w:eastAsia="Arial" w:hAnsi="Arial" w:cs="Arial"/>
          <w:highlight w:val="green"/>
        </w:rPr>
      </w:pPr>
      <w:r w:rsidRPr="00E833D2">
        <w:rPr>
          <w:rFonts w:ascii="Arial" w:eastAsia="Arial" w:hAnsi="Arial" w:cs="Arial"/>
          <w:highlight w:val="green"/>
        </w:rPr>
        <w:t>[This section should be in all syllabi]</w:t>
      </w:r>
    </w:p>
    <w:p w14:paraId="36E7FEDC" w14:textId="77777777" w:rsidR="00AF5FC3" w:rsidRPr="008710C8" w:rsidRDefault="00AF5FC3" w:rsidP="00AF5FC3">
      <w:pPr>
        <w:pStyle w:val="Heading4"/>
        <w:rPr>
          <w:rFonts w:ascii="Arial" w:eastAsia="Arial" w:hAnsi="Arial" w:cs="Arial"/>
          <w:color w:val="9D2235"/>
          <w:highlight w:val="white"/>
        </w:rPr>
      </w:pPr>
      <w:r w:rsidRPr="008710C8">
        <w:rPr>
          <w:rFonts w:ascii="Arial" w:eastAsia="Arial" w:hAnsi="Arial" w:cs="Arial"/>
          <w:color w:val="9D2235"/>
          <w:highlight w:val="white"/>
        </w:rPr>
        <w:t>Providing Course Materials to Course Hero, ChatGPT, and Other Sites</w:t>
      </w:r>
    </w:p>
    <w:p w14:paraId="7D290207" w14:textId="77777777" w:rsidR="00AF5FC3" w:rsidRPr="00E833D2" w:rsidRDefault="00AF5FC3" w:rsidP="00AF5FC3">
      <w:pPr>
        <w:ind w:right="600"/>
        <w:rPr>
          <w:rFonts w:ascii="Arial" w:eastAsia="Verdana" w:hAnsi="Arial" w:cs="Arial"/>
        </w:rPr>
      </w:pPr>
      <w:r w:rsidRPr="00E833D2">
        <w:rPr>
          <w:rFonts w:ascii="Arial" w:eastAsia="Arial" w:hAnsi="Arial" w:cs="Arial"/>
          <w:color w:val="242424"/>
          <w:highlight w:val="white"/>
        </w:rPr>
        <w:t>Please do not provide my course materials or your peers’ work to ChatGPT, Course Hero, Chegg, or similar sites. I also strongly recommend that you not provide your own work to any of these sites.</w:t>
      </w:r>
    </w:p>
    <w:p w14:paraId="293FCB05"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Absence Policy</w:t>
      </w:r>
    </w:p>
    <w:p w14:paraId="0F5C37B1" w14:textId="77777777" w:rsidR="00AF5FC3" w:rsidRPr="00226E53" w:rsidRDefault="00AF5FC3" w:rsidP="00AF5FC3">
      <w:pPr>
        <w:rPr>
          <w:rFonts w:ascii="Arial" w:eastAsia="Verdana" w:hAnsi="Arial" w:cs="Arial"/>
        </w:rPr>
      </w:pPr>
      <w:r w:rsidRPr="00226E53">
        <w:rPr>
          <w:rFonts w:ascii="Arial" w:eastAsia="Verdana" w:hAnsi="Arial" w:cs="Arial"/>
        </w:rPr>
        <w:t>Absences that are recognized by university policy as excusable do not count towards your final absence total, so long as you inform your instructor of the absence and reason for the absence within a week. Students who will be missing class due to university events should provide a schedule of all planned absences at the start of the semester when possible. All other missed class meetings will count as an absence when tabulating your final grade. The following are considered excusable by the University of Arkansas’s official policy:</w:t>
      </w:r>
    </w:p>
    <w:p w14:paraId="5FD12F9B"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Illness of the student</w:t>
      </w:r>
    </w:p>
    <w:p w14:paraId="771C30E3"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lastRenderedPageBreak/>
        <w:t>Serious illness or death of a member of the student’s immediate family or other family crisis</w:t>
      </w:r>
    </w:p>
    <w:p w14:paraId="0F8C5DAB"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University-sponsored activities for which the students’ attendance is require</w:t>
      </w:r>
      <w:r w:rsidRPr="00226E53">
        <w:rPr>
          <w:rFonts w:ascii="Arial" w:eastAsia="Verdana" w:hAnsi="Arial" w:cs="Arial"/>
        </w:rPr>
        <w:t>d</w:t>
      </w:r>
      <w:r w:rsidRPr="00226E53">
        <w:rPr>
          <w:rFonts w:ascii="Arial" w:eastAsia="Verdana" w:hAnsi="Arial" w:cs="Arial"/>
          <w:color w:val="000000"/>
        </w:rPr>
        <w:t xml:space="preserve"> by virtue of scholarship or leadership/participation responsibilities</w:t>
      </w:r>
    </w:p>
    <w:p w14:paraId="16F21D80"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Religious observations as defined by the Students’ Religious Observances policy included below.</w:t>
      </w:r>
    </w:p>
    <w:p w14:paraId="616269B3" w14:textId="77777777" w:rsidR="00AF5FC3" w:rsidRPr="00226E5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Jury duty or subpoena for court appearance</w:t>
      </w:r>
    </w:p>
    <w:p w14:paraId="177DECB2" w14:textId="77777777" w:rsidR="00AF5FC3" w:rsidRDefault="00AF5FC3" w:rsidP="00AF5FC3">
      <w:pPr>
        <w:numPr>
          <w:ilvl w:val="0"/>
          <w:numId w:val="6"/>
        </w:numPr>
        <w:pBdr>
          <w:top w:val="nil"/>
          <w:left w:val="nil"/>
          <w:bottom w:val="nil"/>
          <w:right w:val="nil"/>
          <w:between w:val="nil"/>
        </w:pBdr>
        <w:spacing w:after="0" w:line="240" w:lineRule="auto"/>
        <w:rPr>
          <w:rFonts w:ascii="Arial" w:eastAsia="Verdana" w:hAnsi="Arial" w:cs="Arial"/>
          <w:color w:val="000000"/>
        </w:rPr>
      </w:pPr>
      <w:r w:rsidRPr="00226E53">
        <w:rPr>
          <w:rFonts w:ascii="Arial" w:eastAsia="Verdana" w:hAnsi="Arial" w:cs="Arial"/>
          <w:color w:val="000000"/>
        </w:rPr>
        <w:t>Military duty</w:t>
      </w:r>
    </w:p>
    <w:p w14:paraId="54EE1505" w14:textId="77777777" w:rsidR="00AF5FC3" w:rsidRPr="00226E53" w:rsidRDefault="00AF5FC3" w:rsidP="00AF5FC3">
      <w:pPr>
        <w:pBdr>
          <w:top w:val="nil"/>
          <w:left w:val="nil"/>
          <w:bottom w:val="nil"/>
          <w:right w:val="nil"/>
          <w:between w:val="nil"/>
        </w:pBdr>
        <w:spacing w:after="0" w:line="240" w:lineRule="auto"/>
        <w:rPr>
          <w:rFonts w:ascii="Arial" w:eastAsia="Verdana" w:hAnsi="Arial" w:cs="Arial"/>
          <w:color w:val="000000"/>
        </w:rPr>
      </w:pPr>
    </w:p>
    <w:p w14:paraId="4CA94F09" w14:textId="77777777" w:rsidR="00AF5FC3" w:rsidRPr="008710C8" w:rsidRDefault="00AF5FC3" w:rsidP="00AF5FC3">
      <w:pPr>
        <w:pStyle w:val="Heading4"/>
        <w:rPr>
          <w:rFonts w:ascii="Arial" w:hAnsi="Arial" w:cs="Arial"/>
          <w:color w:val="9D2235"/>
        </w:rPr>
      </w:pPr>
      <w:r w:rsidRPr="008710C8">
        <w:rPr>
          <w:rFonts w:ascii="Arial" w:hAnsi="Arial" w:cs="Arial"/>
          <w:color w:val="9D2235"/>
        </w:rPr>
        <w:t xml:space="preserve">Students’ Religious Observances Policy </w:t>
      </w:r>
    </w:p>
    <w:p w14:paraId="1649ED88" w14:textId="77777777" w:rsidR="00AF5FC3" w:rsidRPr="00226E53" w:rsidRDefault="00AF5FC3" w:rsidP="00AF5FC3">
      <w:pPr>
        <w:rPr>
          <w:rFonts w:ascii="Arial" w:eastAsia="Verdana" w:hAnsi="Arial" w:cs="Arial"/>
        </w:rPr>
      </w:pPr>
      <w:r w:rsidRPr="00226E53">
        <w:rPr>
          <w:rFonts w:ascii="Arial" w:eastAsia="Verdana" w:hAnsi="Arial" w:cs="Arial"/>
        </w:rPr>
        <w:t xml:space="preserve">“Although Christian religious holidays are reflected to some extent in the academic calendar of the university, holidays of other religious groups are not. When members of other religions seek to be excused from class for religious reasons, they are expected to provide their instructors with a schedule of religious holidays that they intend to observe, in writing, before the completion of the first week of classes. The Schedule of Classes should inform students </w:t>
      </w:r>
      <w:proofErr w:type="gramStart"/>
      <w:r w:rsidRPr="00226E53">
        <w:rPr>
          <w:rFonts w:ascii="Arial" w:eastAsia="Verdana" w:hAnsi="Arial" w:cs="Arial"/>
        </w:rPr>
        <w:t>of</w:t>
      </w:r>
      <w:proofErr w:type="gramEnd"/>
      <w:r w:rsidRPr="00226E53">
        <w:rPr>
          <w:rFonts w:ascii="Arial" w:eastAsia="Verdana" w:hAnsi="Arial" w:cs="Arial"/>
        </w:rPr>
        <w:t xml:space="preserve"> the university calendar of events, including class </w:t>
      </w:r>
      <w:proofErr w:type="gramStart"/>
      <w:r w:rsidRPr="00226E53">
        <w:rPr>
          <w:rFonts w:ascii="Arial" w:eastAsia="Verdana" w:hAnsi="Arial" w:cs="Arial"/>
        </w:rPr>
        <w:t>meeting</w:t>
      </w:r>
      <w:proofErr w:type="gramEnd"/>
      <w:r w:rsidRPr="00226E53">
        <w:rPr>
          <w:rFonts w:ascii="Arial" w:eastAsia="Verdana" w:hAnsi="Arial" w:cs="Arial"/>
        </w:rPr>
        <w:t xml:space="preserve"> and final examination dates, so that before they enroll they can take into account their calendar of religious observances. Scheduling should be done with recognition of religious observances where possible. However, faculty members are expected to allow students to make up work scheduled for dates during which the student’s religious observances are scheduled, to the extent </w:t>
      </w:r>
      <w:proofErr w:type="gramStart"/>
      <w:r w:rsidRPr="00226E53">
        <w:rPr>
          <w:rFonts w:ascii="Arial" w:eastAsia="Verdana" w:hAnsi="Arial" w:cs="Arial"/>
        </w:rPr>
        <w:t>possible.”</w:t>
      </w:r>
      <w:proofErr w:type="gramEnd"/>
      <w:r w:rsidRPr="00226E53">
        <w:rPr>
          <w:rFonts w:ascii="Arial" w:eastAsia="Verdana" w:hAnsi="Arial" w:cs="Arial"/>
        </w:rPr>
        <w:t xml:space="preserve"> (University of Arkansas Faculty Handbook, Section 2)</w:t>
      </w:r>
    </w:p>
    <w:p w14:paraId="2D2A250B"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highlight w:val="green"/>
        </w:rPr>
        <w:t>Classroom Disruption</w:t>
      </w:r>
    </w:p>
    <w:p w14:paraId="44DBD809" w14:textId="77777777" w:rsidR="00AF5FC3" w:rsidRPr="007903C6" w:rsidRDefault="00AF5FC3" w:rsidP="00AF5FC3">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Class discussions are interactive and diverse opinions will be shared; please be thoughtful in sharing your perspectives and responses with one another. Abusive language directed towards others will not be tolerated in the classroom.</w:t>
      </w:r>
    </w:p>
    <w:p w14:paraId="40FB9E39" w14:textId="77777777" w:rsidR="00AF5FC3" w:rsidRDefault="00AF5FC3" w:rsidP="00AF5FC3">
      <w:pPr>
        <w:pStyle w:val="Heading3"/>
        <w:rPr>
          <w:rFonts w:ascii="Arial" w:eastAsiaTheme="minorHAnsi" w:hAnsi="Arial" w:cs="Arial"/>
          <w:color w:val="auto"/>
          <w:sz w:val="22"/>
          <w:szCs w:val="22"/>
        </w:rPr>
      </w:pPr>
      <w:r w:rsidRPr="007903C6">
        <w:rPr>
          <w:rFonts w:ascii="Arial" w:eastAsiaTheme="minorHAnsi" w:hAnsi="Arial" w:cs="Arial"/>
          <w:color w:val="auto"/>
          <w:sz w:val="22"/>
          <w:szCs w:val="22"/>
        </w:rPr>
        <w:t xml:space="preserve">Other behaviors that can be disruptive are chatting and whispering during class, the use of electronic equipment, reading the paper during class, preparing to leave before class is over, and consistently arriving late to class. Please keep these disruptions to a minimum. Inappropriate behavior in the classroom may result in a request to leave the class and/or a referral to the Office of Academic Integrity and Student Conduct. </w:t>
      </w:r>
    </w:p>
    <w:p w14:paraId="0FF1B917"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Inclement Weather</w:t>
      </w:r>
    </w:p>
    <w:p w14:paraId="47566CAA" w14:textId="77777777" w:rsidR="00AF5FC3" w:rsidRPr="0054268E" w:rsidRDefault="00AF5FC3" w:rsidP="00AF5FC3">
      <w:pPr>
        <w:rPr>
          <w:rFonts w:ascii="Arial" w:eastAsia="Verdana" w:hAnsi="Arial" w:cs="Arial"/>
          <w:b/>
          <w:color w:val="9D2235"/>
        </w:rPr>
      </w:pPr>
      <w:r w:rsidRPr="0054268E">
        <w:rPr>
          <w:rFonts w:ascii="Arial" w:eastAsia="Verdana" w:hAnsi="Arial" w:cs="Arial"/>
          <w:b/>
          <w:color w:val="9D2235"/>
          <w:highlight w:val="green"/>
        </w:rPr>
        <w:t>[For face-to-face classes only.]</w:t>
      </w:r>
    </w:p>
    <w:p w14:paraId="59939045" w14:textId="77777777" w:rsidR="00AF5FC3" w:rsidRPr="0054268E" w:rsidRDefault="00AF5FC3" w:rsidP="00AF5FC3">
      <w:pPr>
        <w:rPr>
          <w:rFonts w:ascii="Arial" w:eastAsia="Verdana" w:hAnsi="Arial" w:cs="Arial"/>
          <w:b/>
          <w:color w:val="9D2235"/>
          <w:highlight w:val="green"/>
        </w:rPr>
      </w:pPr>
      <w:r w:rsidRPr="0054268E">
        <w:rPr>
          <w:rFonts w:ascii="Arial" w:eastAsia="Verdana" w:hAnsi="Arial" w:cs="Arial"/>
        </w:rPr>
        <w:t>When the university is closed, all classes are also canceled. If a weather delay affects university operations, then class will be canceled if it is scheduled before the university resumes operations.</w:t>
      </w:r>
    </w:p>
    <w:p w14:paraId="0D129118" w14:textId="77777777" w:rsidR="00AF5FC3" w:rsidRPr="0054268E" w:rsidRDefault="00AF5FC3" w:rsidP="00AF5FC3">
      <w:pPr>
        <w:rPr>
          <w:rFonts w:ascii="Arial" w:eastAsia="Verdana" w:hAnsi="Arial" w:cs="Arial"/>
          <w:b/>
          <w:color w:val="9D2235"/>
          <w:highlight w:val="green"/>
        </w:rPr>
      </w:pPr>
      <w:r w:rsidRPr="0054268E">
        <w:rPr>
          <w:rFonts w:ascii="Arial" w:eastAsia="Verdana" w:hAnsi="Arial" w:cs="Arial"/>
          <w:b/>
          <w:color w:val="9D2235"/>
          <w:highlight w:val="green"/>
        </w:rPr>
        <w:t>[For online or remote classes only.]</w:t>
      </w:r>
    </w:p>
    <w:p w14:paraId="1C54FA05" w14:textId="77777777" w:rsidR="00AF5FC3" w:rsidRDefault="00AF5FC3" w:rsidP="00AF5FC3">
      <w:pPr>
        <w:rPr>
          <w:rFonts w:ascii="Arial" w:eastAsia="Verdana" w:hAnsi="Arial" w:cs="Arial"/>
        </w:rPr>
      </w:pPr>
      <w:r w:rsidRPr="0054268E">
        <w:rPr>
          <w:rFonts w:ascii="Arial" w:eastAsia="Verdana" w:hAnsi="Arial" w:cs="Arial"/>
        </w:rPr>
        <w:t xml:space="preserve">When the university is closed, all classes are also canceled. Since we are online, this may not affect us in terms of attendance, but weather can affect power and access to the internet or U of A resources. In this case, deadlines may be extended as appropriate. If power or internet outages affect your area but not the university, let me know as soon as you are able. Often there will still be cell phone </w:t>
      </w:r>
      <w:proofErr w:type="gramStart"/>
      <w:r w:rsidRPr="0054268E">
        <w:rPr>
          <w:rFonts w:ascii="Arial" w:eastAsia="Verdana" w:hAnsi="Arial" w:cs="Arial"/>
        </w:rPr>
        <w:t>connection</w:t>
      </w:r>
      <w:proofErr w:type="gramEnd"/>
      <w:r w:rsidRPr="0054268E">
        <w:rPr>
          <w:rFonts w:ascii="Arial" w:eastAsia="Verdana" w:hAnsi="Arial" w:cs="Arial"/>
        </w:rPr>
        <w:t xml:space="preserve"> so you can email.</w:t>
      </w:r>
    </w:p>
    <w:p w14:paraId="0308636B" w14:textId="77777777" w:rsidR="00AF5FC3" w:rsidRPr="0054268E" w:rsidRDefault="00AF5FC3" w:rsidP="00AF5FC3">
      <w:pPr>
        <w:rPr>
          <w:rFonts w:ascii="Arial" w:eastAsia="Verdana" w:hAnsi="Arial" w:cs="Arial"/>
          <w:b/>
          <w:color w:val="9D2235"/>
        </w:rPr>
      </w:pPr>
      <w:r w:rsidRPr="0054268E">
        <w:rPr>
          <w:rFonts w:ascii="Arial" w:eastAsia="Verdana" w:hAnsi="Arial" w:cs="Arial"/>
          <w:b/>
          <w:color w:val="9D2235"/>
        </w:rPr>
        <w:lastRenderedPageBreak/>
        <w:t xml:space="preserve">Emergency Procedures: </w:t>
      </w:r>
      <w:r w:rsidRPr="0054268E">
        <w:rPr>
          <w:rFonts w:ascii="Arial" w:eastAsia="Verdana" w:hAnsi="Arial" w:cs="Arial"/>
          <w:b/>
          <w:color w:val="9D2235"/>
          <w:highlight w:val="green"/>
        </w:rPr>
        <w:t>[PLEASE DELETE THIS POLICY IF YOU ARE TEACHING AN ONLINE CLASSES.]</w:t>
      </w:r>
    </w:p>
    <w:p w14:paraId="73DAABED" w14:textId="77777777" w:rsidR="00AF5FC3" w:rsidRPr="0054268E" w:rsidRDefault="00AF5FC3" w:rsidP="00AF5FC3">
      <w:pPr>
        <w:rPr>
          <w:rFonts w:ascii="Arial" w:eastAsia="Verdana" w:hAnsi="Arial" w:cs="Arial"/>
        </w:rPr>
      </w:pPr>
      <w:r w:rsidRPr="0054268E">
        <w:rPr>
          <w:rFonts w:ascii="Arial" w:eastAsia="Verdana" w:hAnsi="Arial" w:cs="Arial"/>
        </w:rPr>
        <w:t xml:space="preserve">Many types of emergencies can occur on campus, so it is crucial that we be prepared to respond appropriately in the event of severe weather, armed assailants, or fire alarms. In keeping with the detailed instructions found at </w:t>
      </w:r>
      <w:r w:rsidRPr="0054268E">
        <w:rPr>
          <w:rFonts w:ascii="Arial" w:eastAsia="Verdana" w:hAnsi="Arial" w:cs="Arial"/>
          <w:b/>
          <w:u w:val="single"/>
        </w:rPr>
        <w:t>emergency.uark.edu</w:t>
      </w:r>
      <w:r w:rsidRPr="0054268E">
        <w:rPr>
          <w:rFonts w:ascii="Arial" w:eastAsia="Verdana" w:hAnsi="Arial" w:cs="Arial"/>
        </w:rPr>
        <w:t>, if a weather emergency occurs during our class:</w:t>
      </w:r>
    </w:p>
    <w:p w14:paraId="27029BD0"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Always follow the directions of the instructor or emergency personnel.</w:t>
      </w:r>
    </w:p>
    <w:p w14:paraId="2A203695"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told to evacuate, do so immediately.</w:t>
      </w:r>
    </w:p>
    <w:p w14:paraId="30DAB890"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told to shelter-in-place, find a room, in the center of the building with no windows, on the lower level of the building.</w:t>
      </w:r>
    </w:p>
    <w:p w14:paraId="51E73C43" w14:textId="77777777" w:rsidR="00AF5FC3"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rPr>
        <w:t>If you cannot get to the lowest floor, pick a hallway in the center of the building.</w:t>
      </w:r>
    </w:p>
    <w:p w14:paraId="2EFFA8EA" w14:textId="77777777" w:rsidR="00AF5FC3" w:rsidRPr="00861258" w:rsidRDefault="00AF5FC3" w:rsidP="00AF5FC3">
      <w:pPr>
        <w:spacing w:after="0" w:line="240" w:lineRule="auto"/>
        <w:rPr>
          <w:rFonts w:ascii="Arial" w:eastAsia="Verdana" w:hAnsi="Arial" w:cs="Arial"/>
        </w:rPr>
      </w:pPr>
    </w:p>
    <w:p w14:paraId="20FFD2EE" w14:textId="77777777" w:rsidR="00AF5FC3" w:rsidRPr="0054268E" w:rsidRDefault="00AF5FC3" w:rsidP="00AF5FC3">
      <w:pPr>
        <w:rPr>
          <w:rFonts w:ascii="Arial" w:eastAsia="Verdana" w:hAnsi="Arial" w:cs="Arial"/>
        </w:rPr>
      </w:pPr>
      <w:r w:rsidRPr="0054268E">
        <w:rPr>
          <w:rFonts w:ascii="Arial" w:eastAsia="Verdana" w:hAnsi="Arial" w:cs="Arial"/>
        </w:rPr>
        <w:t>In the event of an armed assailant or physical attack (CADD):</w:t>
      </w:r>
    </w:p>
    <w:p w14:paraId="114BB79A"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C</w:t>
      </w:r>
      <w:r w:rsidRPr="0054268E">
        <w:rPr>
          <w:rFonts w:ascii="Arial" w:eastAsia="Verdana" w:hAnsi="Arial" w:cs="Arial"/>
        </w:rPr>
        <w:t>ALL—9-1-1</w:t>
      </w:r>
    </w:p>
    <w:p w14:paraId="20CF38D5"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A</w:t>
      </w:r>
      <w:r w:rsidRPr="0054268E">
        <w:rPr>
          <w:rFonts w:ascii="Arial" w:eastAsia="Verdana" w:hAnsi="Arial" w:cs="Arial"/>
        </w:rPr>
        <w:t>VOID—If possible, self-evacuate to a safe area outside of the building.</w:t>
      </w:r>
    </w:p>
    <w:p w14:paraId="48C40B76"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 xml:space="preserve">ENY—Barricade doors with desks, chairs, bookcases or similar objects. Move to a place inside the room where you are not visible. Turn off the lights and remain quiet until </w:t>
      </w:r>
      <w:proofErr w:type="gramStart"/>
      <w:r w:rsidRPr="0054268E">
        <w:rPr>
          <w:rFonts w:ascii="Arial" w:eastAsia="Verdana" w:hAnsi="Arial" w:cs="Arial"/>
        </w:rPr>
        <w:t>police</w:t>
      </w:r>
      <w:proofErr w:type="gramEnd"/>
      <w:r w:rsidRPr="0054268E">
        <w:rPr>
          <w:rFonts w:ascii="Arial" w:eastAsia="Verdana" w:hAnsi="Arial" w:cs="Arial"/>
        </w:rPr>
        <w:t xml:space="preserve"> arrive.</w:t>
      </w:r>
    </w:p>
    <w:p w14:paraId="23F87DAB" w14:textId="77777777" w:rsidR="00AF5FC3" w:rsidRPr="0054268E" w:rsidRDefault="00AF5FC3" w:rsidP="00AF5FC3">
      <w:pPr>
        <w:numPr>
          <w:ilvl w:val="0"/>
          <w:numId w:val="5"/>
        </w:numPr>
        <w:spacing w:after="0" w:line="240" w:lineRule="auto"/>
        <w:ind w:left="720" w:hanging="360"/>
        <w:rPr>
          <w:rFonts w:ascii="Arial" w:eastAsia="Verdana" w:hAnsi="Arial" w:cs="Arial"/>
        </w:rPr>
      </w:pPr>
      <w:r w:rsidRPr="0054268E">
        <w:rPr>
          <w:rFonts w:ascii="Arial" w:eastAsia="Verdana" w:hAnsi="Arial" w:cs="Arial"/>
          <w:b/>
        </w:rPr>
        <w:t>D</w:t>
      </w:r>
      <w:r w:rsidRPr="0054268E">
        <w:rPr>
          <w:rFonts w:ascii="Arial" w:eastAsia="Verdana" w:hAnsi="Arial" w:cs="Arial"/>
        </w:rPr>
        <w:t>EFEND- Use chairs, desks, cell phones or whatever is immediately available to distract</w:t>
      </w:r>
    </w:p>
    <w:p w14:paraId="642F213D" w14:textId="77777777" w:rsidR="00655C28" w:rsidRDefault="00655C28" w:rsidP="00AF5FC3">
      <w:pPr>
        <w:pStyle w:val="Heading3"/>
        <w:rPr>
          <w:rFonts w:ascii="Arial" w:hAnsi="Arial" w:cs="Arial"/>
          <w:color w:val="9D2235"/>
          <w:sz w:val="24"/>
          <w:szCs w:val="24"/>
        </w:rPr>
      </w:pPr>
    </w:p>
    <w:p w14:paraId="6CAA5386" w14:textId="77777777" w:rsidR="00655C28" w:rsidRPr="00655C28" w:rsidRDefault="00655C28" w:rsidP="00655C28">
      <w:pPr>
        <w:pStyle w:val="Heading3"/>
        <w:rPr>
          <w:color w:val="C00000"/>
        </w:rPr>
      </w:pPr>
      <w:r w:rsidRPr="00655C28">
        <w:rPr>
          <w:color w:val="C00000"/>
        </w:rPr>
        <w:t xml:space="preserve">Regular and Substantive Interaction policy </w:t>
      </w:r>
      <w:r w:rsidRPr="00655C28">
        <w:rPr>
          <w:color w:val="C00000"/>
          <w:highlight w:val="green"/>
        </w:rPr>
        <w:t>[Required for Online Courses]</w:t>
      </w:r>
    </w:p>
    <w:p w14:paraId="5D53348A" w14:textId="77777777" w:rsidR="00655C28" w:rsidRPr="00655C28" w:rsidRDefault="00655C28" w:rsidP="00655C28">
      <w:r w:rsidRPr="00655C28">
        <w:t xml:space="preserve">Regarding </w:t>
      </w:r>
      <w:hyperlink r:id="rId14" w:history="1">
        <w:r w:rsidRPr="00655C28">
          <w:rPr>
            <w:rStyle w:val="Hyperlink"/>
          </w:rPr>
          <w:t>Academic Policy 1200.50</w:t>
        </w:r>
      </w:hyperlink>
      <w:r w:rsidRPr="00655C28">
        <w:t>, this course meets the regular and substantive interaction requirements for online courses. I will do the following:</w:t>
      </w:r>
    </w:p>
    <w:p w14:paraId="5C136B85" w14:textId="77777777" w:rsidR="00655C28" w:rsidRPr="00655C28" w:rsidRDefault="00655C28" w:rsidP="00655C28">
      <w:pPr>
        <w:numPr>
          <w:ilvl w:val="0"/>
          <w:numId w:val="7"/>
        </w:numPr>
      </w:pPr>
      <w:r w:rsidRPr="00655C28">
        <w:t>monitor your academic engagement and success and will contact you regarding your progress via your UARK email.</w:t>
      </w:r>
    </w:p>
    <w:p w14:paraId="7010C1E7" w14:textId="77777777" w:rsidR="00655C28" w:rsidRPr="00655C28" w:rsidRDefault="00655C28" w:rsidP="00655C28">
      <w:pPr>
        <w:numPr>
          <w:ilvl w:val="0"/>
          <w:numId w:val="7"/>
        </w:numPr>
      </w:pPr>
      <w:r w:rsidRPr="00655C28">
        <w:t>post office hours in the syllabus and in the course along with the link to the online meeting room.</w:t>
      </w:r>
    </w:p>
    <w:p w14:paraId="4DEBAD09" w14:textId="77777777" w:rsidR="00655C28" w:rsidRPr="00655C28" w:rsidRDefault="00655C28" w:rsidP="00655C28">
      <w:pPr>
        <w:numPr>
          <w:ilvl w:val="0"/>
          <w:numId w:val="7"/>
        </w:numPr>
      </w:pPr>
      <w:r w:rsidRPr="00655C28">
        <w:t>post weekly announcements in the course regarding weekly course content and expectations.</w:t>
      </w:r>
    </w:p>
    <w:p w14:paraId="6559FE52" w14:textId="77777777" w:rsidR="00655C28" w:rsidRPr="00655C28" w:rsidRDefault="00655C28" w:rsidP="00655C28">
      <w:pPr>
        <w:numPr>
          <w:ilvl w:val="0"/>
          <w:numId w:val="7"/>
        </w:numPr>
      </w:pPr>
      <w:r w:rsidRPr="00655C28">
        <w:t>provide detailed and personalized feedback on your papers and projects. Feedback on assignments will be given within 7 days unless notified.</w:t>
      </w:r>
    </w:p>
    <w:p w14:paraId="487E77A4" w14:textId="77777777" w:rsidR="00655C28" w:rsidRPr="00655C28" w:rsidRDefault="00655C28" w:rsidP="00655C28">
      <w:pPr>
        <w:numPr>
          <w:ilvl w:val="0"/>
          <w:numId w:val="7"/>
        </w:numPr>
      </w:pPr>
      <w:r w:rsidRPr="00655C28">
        <w:t>respond to your questions via UARK email or other method in a timely manner. M-F within 24 hours and Sat. – Sun. within 48 hours.</w:t>
      </w:r>
    </w:p>
    <w:p w14:paraId="599AB977" w14:textId="77777777" w:rsidR="00655C28" w:rsidRPr="00655C28" w:rsidRDefault="00655C28" w:rsidP="00655C28"/>
    <w:p w14:paraId="0EF9CDC2" w14:textId="272F7F30"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Communications Policy</w:t>
      </w:r>
    </w:p>
    <w:p w14:paraId="20574DA4" w14:textId="77777777" w:rsidR="00AF5FC3" w:rsidRPr="00855F44" w:rsidRDefault="00AF5FC3" w:rsidP="00AF5FC3">
      <w:pPr>
        <w:rPr>
          <w:rFonts w:ascii="Arial" w:hAnsi="Arial" w:cs="Arial"/>
          <w:highlight w:val="green"/>
        </w:rPr>
      </w:pPr>
      <w:r w:rsidRPr="00855F44">
        <w:rPr>
          <w:rFonts w:ascii="Arial" w:hAnsi="Arial" w:cs="Arial"/>
          <w:highlight w:val="green"/>
        </w:rPr>
        <w:t>[Please consult the Course Guide and add your own!]</w:t>
      </w:r>
    </w:p>
    <w:p w14:paraId="504A4EF7" w14:textId="77777777" w:rsidR="00AF5FC3" w:rsidRPr="00855F44" w:rsidRDefault="00AF5FC3" w:rsidP="00AF5FC3">
      <w:pPr>
        <w:rPr>
          <w:rFonts w:ascii="Arial" w:hAnsi="Arial" w:cs="Arial"/>
          <w:highlight w:val="green"/>
        </w:rPr>
      </w:pPr>
      <w:r w:rsidRPr="00855F44">
        <w:rPr>
          <w:rFonts w:ascii="Arial" w:hAnsi="Arial" w:cs="Arial"/>
          <w:highlight w:val="green"/>
        </w:rPr>
        <w:t>[At a minimum, your policy should answer these questions:</w:t>
      </w:r>
    </w:p>
    <w:p w14:paraId="4DC43105"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How long should students expect to wait for an email response?</w:t>
      </w:r>
    </w:p>
    <w:p w14:paraId="7A997E1B"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lastRenderedPageBreak/>
        <w:t>When should students send a follow-up email or communication?</w:t>
      </w:r>
    </w:p>
    <w:p w14:paraId="6D87C439"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What should students do if they cannot meet during your listed office hours?</w:t>
      </w:r>
    </w:p>
    <w:p w14:paraId="0C7FA6A3" w14:textId="77777777" w:rsidR="00AF5FC3" w:rsidRPr="00855F44" w:rsidRDefault="00AF5FC3" w:rsidP="00AF5FC3">
      <w:pPr>
        <w:pStyle w:val="ListParagraph"/>
        <w:numPr>
          <w:ilvl w:val="0"/>
          <w:numId w:val="4"/>
        </w:numPr>
        <w:rPr>
          <w:rFonts w:ascii="Arial" w:hAnsi="Arial" w:cs="Arial"/>
          <w:highlight w:val="green"/>
        </w:rPr>
      </w:pPr>
      <w:r w:rsidRPr="00855F44">
        <w:rPr>
          <w:rFonts w:ascii="Arial" w:hAnsi="Arial" w:cs="Arial"/>
          <w:highlight w:val="green"/>
        </w:rPr>
        <w:t>Are there any times (for example, during the weekend) when students should expect longer response times?</w:t>
      </w:r>
    </w:p>
    <w:p w14:paraId="18286C4C" w14:textId="77777777" w:rsidR="00AF5FC3" w:rsidRPr="008710C8" w:rsidRDefault="00AF5FC3" w:rsidP="00AF5FC3">
      <w:pPr>
        <w:pStyle w:val="Heading3"/>
        <w:rPr>
          <w:rFonts w:ascii="Arial" w:hAnsi="Arial" w:cs="Arial"/>
          <w:color w:val="9D2235"/>
          <w:sz w:val="24"/>
          <w:szCs w:val="24"/>
        </w:rPr>
      </w:pPr>
      <w:r w:rsidRPr="008710C8">
        <w:rPr>
          <w:rFonts w:ascii="Arial" w:hAnsi="Arial" w:cs="Arial"/>
          <w:color w:val="9D2235"/>
          <w:sz w:val="24"/>
          <w:szCs w:val="24"/>
        </w:rPr>
        <w:t>Feedback Policy</w:t>
      </w:r>
    </w:p>
    <w:p w14:paraId="61CF521C" w14:textId="77777777" w:rsidR="00AF5FC3" w:rsidRPr="00E97305" w:rsidRDefault="00AF5FC3" w:rsidP="00AF5FC3">
      <w:pPr>
        <w:rPr>
          <w:rFonts w:ascii="Arial" w:hAnsi="Arial" w:cs="Arial"/>
          <w:highlight w:val="green"/>
        </w:rPr>
      </w:pPr>
      <w:r w:rsidRPr="00E97305">
        <w:rPr>
          <w:rFonts w:ascii="Arial" w:hAnsi="Arial" w:cs="Arial"/>
          <w:highlight w:val="green"/>
        </w:rPr>
        <w:t>[Please consult the Course Guide and add your own!]</w:t>
      </w:r>
    </w:p>
    <w:p w14:paraId="698DE658" w14:textId="77777777" w:rsidR="00AF5FC3" w:rsidRPr="00E97305" w:rsidRDefault="00AF5FC3" w:rsidP="00AF5FC3">
      <w:pPr>
        <w:rPr>
          <w:rFonts w:ascii="Arial" w:hAnsi="Arial" w:cs="Arial"/>
          <w:highlight w:val="green"/>
        </w:rPr>
      </w:pPr>
      <w:r w:rsidRPr="00E97305">
        <w:rPr>
          <w:rFonts w:ascii="Arial" w:hAnsi="Arial" w:cs="Arial"/>
          <w:highlight w:val="green"/>
        </w:rPr>
        <w:t>[At a minimum, your policy should answer these questions:</w:t>
      </w:r>
    </w:p>
    <w:p w14:paraId="03CAA693"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How quickly will you return feedback on major projects?</w:t>
      </w:r>
    </w:p>
    <w:p w14:paraId="1064F866"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How quickly will you return feedback on weekly assignments?</w:t>
      </w:r>
    </w:p>
    <w:p w14:paraId="0C9A0DDE" w14:textId="77777777" w:rsidR="00AF5FC3" w:rsidRPr="00E97305" w:rsidRDefault="00AF5FC3" w:rsidP="00AF5FC3">
      <w:pPr>
        <w:pStyle w:val="ListParagraph"/>
        <w:numPr>
          <w:ilvl w:val="0"/>
          <w:numId w:val="4"/>
        </w:numPr>
        <w:rPr>
          <w:rFonts w:ascii="Arial" w:hAnsi="Arial" w:cs="Arial"/>
          <w:highlight w:val="green"/>
        </w:rPr>
      </w:pPr>
      <w:r w:rsidRPr="00E97305">
        <w:rPr>
          <w:rFonts w:ascii="Arial" w:hAnsi="Arial" w:cs="Arial"/>
          <w:highlight w:val="green"/>
        </w:rPr>
        <w:t>What should students do if they have questions about your feedback?]</w:t>
      </w:r>
    </w:p>
    <w:p w14:paraId="0D12A297" w14:textId="77777777" w:rsidR="00AF5FC3" w:rsidRPr="008710C8" w:rsidRDefault="00AF5FC3" w:rsidP="00AF5FC3">
      <w:pPr>
        <w:pStyle w:val="Heading2"/>
        <w:rPr>
          <w:rFonts w:ascii="Arial" w:hAnsi="Arial" w:cs="Arial"/>
          <w:color w:val="9D2235"/>
          <w:sz w:val="28"/>
          <w:szCs w:val="28"/>
        </w:rPr>
      </w:pPr>
      <w:r w:rsidRPr="008710C8">
        <w:rPr>
          <w:rFonts w:ascii="Arial" w:hAnsi="Arial" w:cs="Arial"/>
          <w:color w:val="9D2235"/>
          <w:sz w:val="28"/>
          <w:szCs w:val="28"/>
        </w:rPr>
        <w:t>Your Well-Being</w:t>
      </w:r>
    </w:p>
    <w:p w14:paraId="1EF44363" w14:textId="77777777" w:rsidR="00AF5FC3" w:rsidRPr="00985C0A" w:rsidRDefault="00AF5FC3" w:rsidP="00AF5FC3">
      <w:pPr>
        <w:shd w:val="clear" w:color="auto" w:fill="FFFFFF"/>
        <w:rPr>
          <w:rFonts w:ascii="Arial" w:eastAsia="Verdana" w:hAnsi="Arial" w:cs="Arial"/>
        </w:rPr>
      </w:pPr>
      <w:r w:rsidRPr="00985C0A">
        <w:rPr>
          <w:rFonts w:ascii="Arial" w:eastAsia="Verdana" w:hAnsi="Arial" w:cs="Arial"/>
        </w:rPr>
        <w:t xml:space="preserve">I respect the fullness of your lives and responsibilities outside of this class. If you experience something that impedes your ability to learn in this class, I invite you to discuss this with me. You absolutely </w:t>
      </w:r>
      <w:r w:rsidRPr="00985C0A">
        <w:rPr>
          <w:rFonts w:ascii="Arial" w:eastAsia="Verdana" w:hAnsi="Arial" w:cs="Arial"/>
          <w:b/>
        </w:rPr>
        <w:t>do not</w:t>
      </w:r>
      <w:r w:rsidRPr="00985C0A">
        <w:rPr>
          <w:rFonts w:ascii="Arial" w:eastAsia="Verdana" w:hAnsi="Arial" w:cs="Arial"/>
          <w:b/>
          <w:i/>
        </w:rPr>
        <w:t xml:space="preserve"> </w:t>
      </w:r>
      <w:r w:rsidRPr="00985C0A">
        <w:rPr>
          <w:rFonts w:ascii="Arial" w:eastAsia="Verdana" w:hAnsi="Arial" w:cs="Arial"/>
        </w:rPr>
        <w:t xml:space="preserve">have to disclose the details of your circumstances, but you are welcome to approach me so we might locate resources or other guidance for you.  </w:t>
      </w:r>
    </w:p>
    <w:p w14:paraId="1BCA0036" w14:textId="77777777" w:rsidR="00AF5FC3" w:rsidRPr="00985C0A" w:rsidRDefault="00AF5FC3" w:rsidP="00AF5FC3">
      <w:pPr>
        <w:shd w:val="clear" w:color="auto" w:fill="FFFFFF"/>
        <w:rPr>
          <w:rFonts w:ascii="Arial" w:eastAsia="Verdana" w:hAnsi="Arial" w:cs="Arial"/>
        </w:rPr>
      </w:pPr>
      <w:r w:rsidRPr="00985C0A">
        <w:rPr>
          <w:rFonts w:ascii="Arial" w:eastAsia="Verdana" w:hAnsi="Arial" w:cs="Arial"/>
        </w:rPr>
        <w:t xml:space="preserve">Here is a list of campus resources that you might find useful in your time here: </w:t>
      </w:r>
    </w:p>
    <w:tbl>
      <w:tblPr>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9360"/>
      </w:tblGrid>
      <w:tr w:rsidR="00AF5FC3" w:rsidRPr="00985C0A" w14:paraId="69F904C5" w14:textId="77777777" w:rsidTr="009121EE">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F76E9E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Jane B. Gearhart Full Circle Food Pantry </w:t>
            </w:r>
          </w:p>
          <w:p w14:paraId="7FF7943C"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324 Stadium Drive | WAHR C204 | Bud Walton Hall</w:t>
            </w:r>
            <w:r w:rsidRPr="00985C0A">
              <w:rPr>
                <w:rFonts w:ascii="Arial" w:eastAsia="Verdana" w:hAnsi="Arial" w:cs="Arial"/>
                <w:b/>
              </w:rPr>
              <w:t xml:space="preserve"> </w:t>
            </w:r>
          </w:p>
          <w:p w14:paraId="57FEBBC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M 11am-3pm, W 3pm-5pm, Th 10am-2pm | 479-575-7693</w:t>
            </w:r>
            <w:r w:rsidRPr="00985C0A">
              <w:rPr>
                <w:rFonts w:ascii="Arial" w:eastAsia="Verdana" w:hAnsi="Arial" w:cs="Arial"/>
                <w:b/>
              </w:rPr>
              <w:t xml:space="preserve"> </w:t>
            </w:r>
          </w:p>
          <w:p w14:paraId="6276B66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Student-led food assistance program. They serve anyone with a U of A or a UAMS ID and their household, providing a three-day supply of groceries and personal care items, up to 2x/week.</w:t>
            </w:r>
            <w:r w:rsidRPr="00985C0A">
              <w:rPr>
                <w:rFonts w:ascii="Arial" w:eastAsia="Verdana" w:hAnsi="Arial" w:cs="Arial"/>
                <w:b/>
              </w:rPr>
              <w:t xml:space="preserve"> </w:t>
            </w:r>
          </w:p>
          <w:p w14:paraId="7F4089F2" w14:textId="77777777" w:rsidR="00AF5FC3" w:rsidRPr="00985C0A" w:rsidRDefault="00AF5FC3" w:rsidP="009121EE">
            <w:pPr>
              <w:shd w:val="clear" w:color="auto" w:fill="FFFFFF"/>
              <w:spacing w:before="40" w:after="40"/>
              <w:ind w:left="90"/>
              <w:rPr>
                <w:rFonts w:ascii="Arial" w:eastAsia="Verdana" w:hAnsi="Arial" w:cs="Arial"/>
                <w:b/>
              </w:rPr>
            </w:pPr>
            <w:hyperlink r:id="rId15" w:history="1">
              <w:r w:rsidRPr="00A95252">
                <w:rPr>
                  <w:rStyle w:val="Hyperlink"/>
                  <w:rFonts w:ascii="Arial" w:eastAsia="Verdana" w:hAnsi="Arial" w:cs="Arial"/>
                </w:rPr>
                <w:t>https://service.uark.edu/services/pantry/index.php</w:t>
              </w:r>
            </w:hyperlink>
            <w:r w:rsidRPr="00985C0A">
              <w:rPr>
                <w:rFonts w:ascii="Arial" w:eastAsia="Verdana" w:hAnsi="Arial" w:cs="Arial"/>
                <w:b/>
              </w:rPr>
              <w:t xml:space="preserve"> </w:t>
            </w:r>
          </w:p>
        </w:tc>
      </w:tr>
      <w:tr w:rsidR="00AF5FC3" w:rsidRPr="00985C0A" w14:paraId="4B751C93" w14:textId="77777777" w:rsidTr="009121EE">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1138DD2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Center for Educational Access </w:t>
            </w:r>
          </w:p>
          <w:p w14:paraId="4D88BDA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209 ARKU, University of Arkansas</w:t>
            </w:r>
            <w:r w:rsidRPr="00985C0A">
              <w:rPr>
                <w:rFonts w:ascii="Arial" w:eastAsia="Verdana" w:hAnsi="Arial" w:cs="Arial"/>
                <w:b/>
              </w:rPr>
              <w:t xml:space="preserve"> </w:t>
            </w:r>
          </w:p>
          <w:p w14:paraId="11E01752"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479-575-3104</w:t>
            </w:r>
            <w:r w:rsidRPr="00985C0A">
              <w:rPr>
                <w:rFonts w:ascii="Arial" w:eastAsia="Verdana" w:hAnsi="Arial" w:cs="Arial"/>
                <w:b/>
              </w:rPr>
              <w:t xml:space="preserve"> </w:t>
            </w:r>
          </w:p>
          <w:p w14:paraId="5CEB56FD" w14:textId="77777777" w:rsidR="00AF5FC3" w:rsidRPr="00985C0A" w:rsidRDefault="00AF5FC3" w:rsidP="009121EE">
            <w:pPr>
              <w:shd w:val="clear" w:color="auto" w:fill="FFFFFF"/>
              <w:spacing w:before="40" w:after="40"/>
              <w:ind w:left="90"/>
              <w:rPr>
                <w:rFonts w:ascii="Arial" w:eastAsia="Verdana" w:hAnsi="Arial" w:cs="Arial"/>
                <w:b/>
              </w:rPr>
            </w:pPr>
            <w:hyperlink r:id="rId16">
              <w:r w:rsidRPr="00985C0A">
                <w:rPr>
                  <w:rFonts w:ascii="Arial" w:eastAsia="Verdana" w:hAnsi="Arial" w:cs="Arial"/>
                  <w:color w:val="0563C1"/>
                  <w:u w:val="single"/>
                </w:rPr>
                <w:t>https://cea.uark.edu/</w:t>
              </w:r>
            </w:hyperlink>
            <w:r w:rsidRPr="00985C0A">
              <w:rPr>
                <w:rFonts w:ascii="Arial" w:eastAsia="Verdana" w:hAnsi="Arial" w:cs="Arial"/>
                <w:b/>
              </w:rPr>
              <w:t xml:space="preserve"> </w:t>
            </w:r>
          </w:p>
        </w:tc>
      </w:tr>
      <w:tr w:rsidR="00AF5FC3" w:rsidRPr="00985C0A" w14:paraId="55792442"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66D6061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RESPECT (Rape Education by Peers Encouraging Conscious Thought) </w:t>
            </w:r>
          </w:p>
          <w:p w14:paraId="3BB5C17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 University of Arkansas</w:t>
            </w:r>
            <w:r w:rsidRPr="00985C0A">
              <w:rPr>
                <w:rFonts w:ascii="Arial" w:eastAsia="Verdana" w:hAnsi="Arial" w:cs="Arial"/>
                <w:b/>
              </w:rPr>
              <w:t xml:space="preserve"> </w:t>
            </w:r>
          </w:p>
          <w:p w14:paraId="46CC6CF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 575-7252</w:t>
            </w:r>
            <w:r w:rsidRPr="00985C0A">
              <w:rPr>
                <w:rFonts w:ascii="Arial" w:eastAsia="Verdana" w:hAnsi="Arial" w:cs="Arial"/>
                <w:b/>
              </w:rPr>
              <w:t xml:space="preserve"> </w:t>
            </w:r>
          </w:p>
          <w:p w14:paraId="2B7C2A8D" w14:textId="77777777" w:rsidR="00AF5FC3" w:rsidRPr="00985C0A" w:rsidRDefault="00AF5FC3" w:rsidP="009121EE">
            <w:pPr>
              <w:shd w:val="clear" w:color="auto" w:fill="FFFFFF"/>
              <w:spacing w:before="40" w:after="40"/>
              <w:ind w:left="90"/>
              <w:rPr>
                <w:rFonts w:ascii="Arial" w:eastAsia="Verdana" w:hAnsi="Arial" w:cs="Arial"/>
                <w:b/>
              </w:rPr>
            </w:pPr>
            <w:hyperlink r:id="rId17">
              <w:r w:rsidRPr="00985C0A">
                <w:rPr>
                  <w:rFonts w:ascii="Arial" w:eastAsia="Verdana" w:hAnsi="Arial" w:cs="Arial"/>
                  <w:color w:val="0563C1"/>
                  <w:u w:val="single"/>
                </w:rPr>
                <w:t>https://respect.uark.edu/resources/</w:t>
              </w:r>
            </w:hyperlink>
            <w:r w:rsidRPr="00985C0A">
              <w:rPr>
                <w:rFonts w:ascii="Arial" w:eastAsia="Verdana" w:hAnsi="Arial" w:cs="Arial"/>
                <w:b/>
              </w:rPr>
              <w:t xml:space="preserve"> </w:t>
            </w:r>
          </w:p>
        </w:tc>
      </w:tr>
      <w:tr w:rsidR="00AF5FC3" w:rsidRPr="00985C0A" w14:paraId="7C18BAC8"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370EB4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STAR Central Web  </w:t>
            </w:r>
          </w:p>
          <w:p w14:paraId="3DFF64A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Location: Pat Walker Health Center | Second Floor - Room 2129 | M-F 8am-5pm</w:t>
            </w:r>
            <w:r w:rsidRPr="00985C0A">
              <w:rPr>
                <w:rFonts w:ascii="Arial" w:eastAsia="Verdana" w:hAnsi="Arial" w:cs="Arial"/>
                <w:b/>
              </w:rPr>
              <w:t xml:space="preserve"> </w:t>
            </w:r>
          </w:p>
          <w:p w14:paraId="09C439C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479-575-7252</w:t>
            </w:r>
            <w:r w:rsidRPr="00985C0A">
              <w:rPr>
                <w:rFonts w:ascii="Arial" w:eastAsia="Verdana" w:hAnsi="Arial" w:cs="Arial"/>
                <w:b/>
              </w:rPr>
              <w:t xml:space="preserve"> </w:t>
            </w:r>
          </w:p>
          <w:p w14:paraId="47EA219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The office of STAR Central offers Support, Training, Advocacy, &amp; Resources on Sexual Assault and Relationship Violence. STAR Central serves the university community through education programs, professional consultations and victim advocacy services. STAR Central is located on the second floor of the new addition of the health center in room 2129. All contacts and survivor services are confidential.</w:t>
            </w:r>
            <w:r w:rsidRPr="00985C0A">
              <w:rPr>
                <w:rFonts w:ascii="Arial" w:eastAsia="Verdana" w:hAnsi="Arial" w:cs="Arial"/>
                <w:b/>
              </w:rPr>
              <w:t xml:space="preserve"> </w:t>
            </w:r>
          </w:p>
        </w:tc>
      </w:tr>
      <w:tr w:rsidR="00AF5FC3" w:rsidRPr="00985C0A" w14:paraId="090811C6" w14:textId="77777777" w:rsidTr="009121EE">
        <w:trPr>
          <w:trHeight w:val="99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5BC28BAE"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Center for Multicultural and Diversity Education </w:t>
            </w:r>
          </w:p>
          <w:p w14:paraId="51758A52"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ARKU 404</w:t>
            </w:r>
            <w:r w:rsidRPr="00985C0A">
              <w:rPr>
                <w:rFonts w:ascii="Arial" w:eastAsia="Verdana" w:hAnsi="Arial" w:cs="Arial"/>
                <w:b/>
              </w:rPr>
              <w:t xml:space="preserve"> </w:t>
            </w:r>
          </w:p>
          <w:p w14:paraId="25484C2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619E17E8" w14:textId="77777777" w:rsidR="00AF5FC3" w:rsidRPr="00985C0A" w:rsidRDefault="00AF5FC3" w:rsidP="009121EE">
            <w:pPr>
              <w:shd w:val="clear" w:color="auto" w:fill="FFFFFF"/>
              <w:spacing w:before="40" w:after="40"/>
              <w:ind w:left="90"/>
              <w:rPr>
                <w:rFonts w:ascii="Arial" w:eastAsia="Verdana" w:hAnsi="Arial" w:cs="Arial"/>
                <w:b/>
              </w:rPr>
            </w:pPr>
            <w:hyperlink r:id="rId18">
              <w:r w:rsidRPr="00985C0A">
                <w:rPr>
                  <w:rFonts w:ascii="Arial" w:eastAsia="Verdana" w:hAnsi="Arial" w:cs="Arial"/>
                  <w:color w:val="0563C1"/>
                  <w:u w:val="single"/>
                </w:rPr>
                <w:t>https://multicultural.uark.edu/about-us/index.php</w:t>
              </w:r>
            </w:hyperlink>
            <w:r w:rsidRPr="00985C0A">
              <w:rPr>
                <w:rFonts w:ascii="Arial" w:eastAsia="Verdana" w:hAnsi="Arial" w:cs="Arial"/>
                <w:b/>
              </w:rPr>
              <w:t xml:space="preserve"> </w:t>
            </w:r>
          </w:p>
        </w:tc>
      </w:tr>
      <w:tr w:rsidR="00AF5FC3" w:rsidRPr="00985C0A" w14:paraId="7332B2EB" w14:textId="77777777" w:rsidTr="009121EE">
        <w:trPr>
          <w:trHeight w:val="147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159EA16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Veteran and Military-Affiliated Student Center </w:t>
            </w:r>
          </w:p>
          <w:p w14:paraId="01A21F3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GACS Suites 115-116</w:t>
            </w:r>
            <w:r w:rsidRPr="00985C0A">
              <w:rPr>
                <w:rFonts w:ascii="Arial" w:eastAsia="Verdana" w:hAnsi="Arial" w:cs="Arial"/>
                <w:b/>
              </w:rPr>
              <w:t xml:space="preserve"> </w:t>
            </w:r>
          </w:p>
          <w:p w14:paraId="439563EA"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640 N. Garland Avenue </w:t>
            </w:r>
            <w:r w:rsidRPr="00985C0A">
              <w:rPr>
                <w:rFonts w:ascii="Arial" w:eastAsia="Verdana" w:hAnsi="Arial" w:cs="Arial"/>
                <w:b/>
              </w:rPr>
              <w:t xml:space="preserve"> </w:t>
            </w:r>
          </w:p>
          <w:p w14:paraId="5526F26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Fayetteville, AR 72701</w:t>
            </w:r>
            <w:r w:rsidRPr="00985C0A">
              <w:rPr>
                <w:rFonts w:ascii="Arial" w:eastAsia="Verdana" w:hAnsi="Arial" w:cs="Arial"/>
                <w:b/>
              </w:rPr>
              <w:t xml:space="preserve"> </w:t>
            </w:r>
          </w:p>
          <w:p w14:paraId="522E626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479-575-8742</w:t>
            </w:r>
            <w:r w:rsidRPr="00985C0A">
              <w:rPr>
                <w:rFonts w:ascii="Arial" w:eastAsia="Verdana" w:hAnsi="Arial" w:cs="Arial"/>
                <w:b/>
              </w:rPr>
              <w:t xml:space="preserve"> </w:t>
            </w:r>
          </w:p>
          <w:p w14:paraId="58814B4D" w14:textId="77777777" w:rsidR="00AF5FC3" w:rsidRPr="00985C0A" w:rsidRDefault="00AF5FC3" w:rsidP="009121EE">
            <w:pPr>
              <w:shd w:val="clear" w:color="auto" w:fill="FFFFFF"/>
              <w:spacing w:before="40" w:after="40"/>
              <w:ind w:left="90"/>
              <w:rPr>
                <w:rFonts w:ascii="Arial" w:eastAsia="Verdana" w:hAnsi="Arial" w:cs="Arial"/>
                <w:b/>
              </w:rPr>
            </w:pPr>
            <w:hyperlink r:id="rId19">
              <w:r w:rsidRPr="00985C0A">
                <w:rPr>
                  <w:rFonts w:ascii="Arial" w:eastAsia="Verdana" w:hAnsi="Arial" w:cs="Arial"/>
                  <w:color w:val="0563C1"/>
                  <w:u w:val="single"/>
                </w:rPr>
                <w:t>https://vmsc.uark.edu/</w:t>
              </w:r>
            </w:hyperlink>
            <w:r w:rsidRPr="00985C0A">
              <w:rPr>
                <w:rFonts w:ascii="Arial" w:eastAsia="Verdana" w:hAnsi="Arial" w:cs="Arial"/>
                <w:b/>
              </w:rPr>
              <w:t xml:space="preserve"> </w:t>
            </w:r>
          </w:p>
        </w:tc>
      </w:tr>
      <w:tr w:rsidR="00AF5FC3" w:rsidRPr="00985C0A" w14:paraId="4E787756" w14:textId="77777777" w:rsidTr="009121EE">
        <w:trPr>
          <w:trHeight w:val="1230"/>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7B06DB6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Women’s Clinic (serving patients of all genders) </w:t>
            </w:r>
          </w:p>
          <w:p w14:paraId="511CE0C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5BE72534"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4D8B149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479-575-4478</w:t>
            </w:r>
            <w:r w:rsidRPr="00985C0A">
              <w:rPr>
                <w:rFonts w:ascii="Arial" w:eastAsia="Verdana" w:hAnsi="Arial" w:cs="Arial"/>
                <w:b/>
              </w:rPr>
              <w:t xml:space="preserve"> </w:t>
            </w:r>
          </w:p>
          <w:p w14:paraId="6BA25A8B" w14:textId="77777777" w:rsidR="00AF5FC3" w:rsidRPr="00985C0A" w:rsidRDefault="00AF5FC3" w:rsidP="009121EE">
            <w:pPr>
              <w:shd w:val="clear" w:color="auto" w:fill="FFFFFF"/>
              <w:spacing w:before="40" w:after="40"/>
              <w:ind w:left="90"/>
              <w:rPr>
                <w:rFonts w:ascii="Arial" w:eastAsia="Verdana" w:hAnsi="Arial" w:cs="Arial"/>
                <w:b/>
              </w:rPr>
            </w:pPr>
            <w:hyperlink r:id="rId20">
              <w:r w:rsidRPr="00985C0A">
                <w:rPr>
                  <w:rFonts w:ascii="Arial" w:eastAsia="Verdana" w:hAnsi="Arial" w:cs="Arial"/>
                  <w:color w:val="0563C1"/>
                  <w:u w:val="single"/>
                </w:rPr>
                <w:t>https://health.uark.edu/medical-health/womensclinic.php</w:t>
              </w:r>
            </w:hyperlink>
            <w:r w:rsidRPr="00985C0A">
              <w:rPr>
                <w:rFonts w:ascii="Arial" w:eastAsia="Verdana" w:hAnsi="Arial" w:cs="Arial"/>
                <w:b/>
              </w:rPr>
              <w:t xml:space="preserve"> </w:t>
            </w:r>
          </w:p>
        </w:tc>
      </w:tr>
      <w:tr w:rsidR="00AF5FC3" w:rsidRPr="00985C0A" w14:paraId="1F415E1B"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7E870D5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Counseling and Psychological Services (CAPS) </w:t>
            </w:r>
          </w:p>
          <w:p w14:paraId="1E186A9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Pat Walker Health Center</w:t>
            </w:r>
            <w:r w:rsidRPr="00985C0A">
              <w:rPr>
                <w:rFonts w:ascii="Arial" w:eastAsia="Verdana" w:hAnsi="Arial" w:cs="Arial"/>
                <w:b/>
              </w:rPr>
              <w:t xml:space="preserve"> </w:t>
            </w:r>
          </w:p>
          <w:p w14:paraId="29BD4F7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525 N. Garland Ave.</w:t>
            </w:r>
            <w:r w:rsidRPr="00985C0A">
              <w:rPr>
                <w:rFonts w:ascii="Arial" w:eastAsia="Verdana" w:hAnsi="Arial" w:cs="Arial"/>
                <w:b/>
              </w:rPr>
              <w:t xml:space="preserve"> </w:t>
            </w:r>
          </w:p>
          <w:p w14:paraId="5E9E355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479-575-5276</w:t>
            </w:r>
            <w:r w:rsidRPr="00985C0A">
              <w:rPr>
                <w:rFonts w:ascii="Arial" w:eastAsia="Verdana" w:hAnsi="Arial" w:cs="Arial"/>
                <w:b/>
              </w:rPr>
              <w:t xml:space="preserve"> </w:t>
            </w:r>
          </w:p>
          <w:p w14:paraId="76710B6A" w14:textId="77777777" w:rsidR="00AF5FC3" w:rsidRPr="00985C0A" w:rsidRDefault="00AF5FC3" w:rsidP="009121EE">
            <w:pPr>
              <w:shd w:val="clear" w:color="auto" w:fill="FFFFFF"/>
              <w:spacing w:before="40" w:after="40"/>
              <w:ind w:left="90"/>
              <w:rPr>
                <w:rFonts w:ascii="Arial" w:eastAsia="Verdana" w:hAnsi="Arial" w:cs="Arial"/>
                <w:b/>
              </w:rPr>
            </w:pPr>
            <w:hyperlink r:id="rId21">
              <w:r w:rsidRPr="00985C0A">
                <w:rPr>
                  <w:rFonts w:ascii="Arial" w:eastAsia="Verdana" w:hAnsi="Arial" w:cs="Arial"/>
                  <w:color w:val="0563C1"/>
                  <w:u w:val="single"/>
                </w:rPr>
                <w:t>https://health.uark.edu/mental-health/index.php</w:t>
              </w:r>
            </w:hyperlink>
            <w:r w:rsidRPr="00985C0A">
              <w:rPr>
                <w:rFonts w:ascii="Arial" w:eastAsia="Verdana" w:hAnsi="Arial" w:cs="Arial"/>
                <w:b/>
              </w:rPr>
              <w:t xml:space="preserve"> </w:t>
            </w:r>
          </w:p>
          <w:p w14:paraId="69CFE64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 </w:t>
            </w:r>
          </w:p>
          <w:p w14:paraId="67C22CE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CAPS also offers drop-in, informal consultations. For updated hours see:</w:t>
            </w:r>
            <w:hyperlink r:id="rId22">
              <w:r w:rsidRPr="00985C0A">
                <w:rPr>
                  <w:rFonts w:ascii="Arial" w:eastAsia="Verdana" w:hAnsi="Arial" w:cs="Arial"/>
                </w:rPr>
                <w:t xml:space="preserve"> </w:t>
              </w:r>
            </w:hyperlink>
            <w:hyperlink r:id="rId23">
              <w:r w:rsidRPr="00985C0A">
                <w:rPr>
                  <w:rFonts w:ascii="Arial" w:eastAsia="Verdana" w:hAnsi="Arial" w:cs="Arial"/>
                  <w:color w:val="0563C1"/>
                  <w:u w:val="single"/>
                </w:rPr>
                <w:t>https://health.uark.edu/mental-health/letstalk.php</w:t>
              </w:r>
            </w:hyperlink>
            <w:r w:rsidRPr="00985C0A">
              <w:rPr>
                <w:rFonts w:ascii="Arial" w:eastAsia="Verdana" w:hAnsi="Arial" w:cs="Arial"/>
                <w:b/>
              </w:rPr>
              <w:t xml:space="preserve"> </w:t>
            </w:r>
          </w:p>
        </w:tc>
      </w:tr>
      <w:tr w:rsidR="00AF5FC3" w:rsidRPr="00985C0A" w14:paraId="12610FA6" w14:textId="77777777" w:rsidTr="009121EE">
        <w:trPr>
          <w:trHeight w:val="126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9C3F086"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Office of International Students and Scholars </w:t>
            </w:r>
          </w:p>
          <w:p w14:paraId="5CEF1FC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104 Holcombe Hall</w:t>
            </w:r>
            <w:r w:rsidRPr="00985C0A">
              <w:rPr>
                <w:rFonts w:ascii="Arial" w:eastAsia="Verdana" w:hAnsi="Arial" w:cs="Arial"/>
                <w:b/>
              </w:rPr>
              <w:t xml:space="preserve"> </w:t>
            </w:r>
          </w:p>
          <w:p w14:paraId="5CA383CA"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479-575-5003</w:t>
            </w:r>
            <w:r w:rsidRPr="00985C0A">
              <w:rPr>
                <w:rFonts w:ascii="Arial" w:eastAsia="Verdana" w:hAnsi="Arial" w:cs="Arial"/>
                <w:b/>
              </w:rPr>
              <w:t xml:space="preserve"> </w:t>
            </w:r>
          </w:p>
          <w:p w14:paraId="0803BC72" w14:textId="77777777" w:rsidR="00AF5FC3" w:rsidRPr="00985C0A" w:rsidRDefault="00AF5FC3" w:rsidP="009121EE">
            <w:pPr>
              <w:shd w:val="clear" w:color="auto" w:fill="FFFFFF"/>
              <w:spacing w:before="40" w:after="40"/>
              <w:ind w:left="90"/>
              <w:rPr>
                <w:rFonts w:ascii="Arial" w:eastAsia="Verdana" w:hAnsi="Arial" w:cs="Arial"/>
                <w:b/>
              </w:rPr>
            </w:pPr>
            <w:hyperlink r:id="rId24">
              <w:r w:rsidRPr="00985C0A">
                <w:rPr>
                  <w:rFonts w:ascii="Arial" w:eastAsia="Verdana" w:hAnsi="Arial" w:cs="Arial"/>
                  <w:color w:val="0563C1"/>
                  <w:u w:val="single"/>
                </w:rPr>
                <w:t>https://international-students.uark.edu/index.php</w:t>
              </w:r>
            </w:hyperlink>
            <w:r w:rsidRPr="00985C0A">
              <w:rPr>
                <w:rFonts w:ascii="Arial" w:eastAsia="Verdana" w:hAnsi="Arial" w:cs="Arial"/>
                <w:b/>
              </w:rPr>
              <w:t xml:space="preserve"> </w:t>
            </w:r>
          </w:p>
        </w:tc>
      </w:tr>
      <w:tr w:rsidR="00AF5FC3" w:rsidRPr="00985C0A" w14:paraId="779570A1" w14:textId="77777777" w:rsidTr="009121EE">
        <w:trPr>
          <w:trHeight w:val="118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0A2098E"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LGBTQIA+ Mentoring </w:t>
            </w:r>
          </w:p>
          <w:p w14:paraId="5355538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479-575-8405</w:t>
            </w:r>
            <w:r w:rsidRPr="00985C0A">
              <w:rPr>
                <w:rFonts w:ascii="Arial" w:eastAsia="Verdana" w:hAnsi="Arial" w:cs="Arial"/>
                <w:b/>
              </w:rPr>
              <w:t xml:space="preserve"> </w:t>
            </w:r>
          </w:p>
          <w:p w14:paraId="0B72D5D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Contact: Adrain Smith </w:t>
            </w:r>
            <w:r w:rsidRPr="00985C0A">
              <w:rPr>
                <w:rFonts w:ascii="Arial" w:eastAsia="Verdana" w:hAnsi="Arial" w:cs="Arial"/>
                <w:color w:val="0563C1"/>
                <w:u w:val="single"/>
              </w:rPr>
              <w:t>atsmith@uark.edu</w:t>
            </w:r>
            <w:r w:rsidRPr="00985C0A">
              <w:rPr>
                <w:rFonts w:ascii="Arial" w:eastAsia="Verdana" w:hAnsi="Arial" w:cs="Arial"/>
              </w:rPr>
              <w:t xml:space="preserve"> </w:t>
            </w:r>
            <w:r w:rsidRPr="00985C0A">
              <w:rPr>
                <w:rFonts w:ascii="Arial" w:eastAsia="Verdana" w:hAnsi="Arial" w:cs="Arial"/>
                <w:b/>
              </w:rPr>
              <w:t xml:space="preserve"> </w:t>
            </w:r>
          </w:p>
          <w:p w14:paraId="4F833502" w14:textId="77777777" w:rsidR="00AF5FC3" w:rsidRPr="00985C0A" w:rsidRDefault="00AF5FC3" w:rsidP="009121EE">
            <w:pPr>
              <w:shd w:val="clear" w:color="auto" w:fill="FFFFFF"/>
              <w:spacing w:before="40" w:after="40"/>
              <w:ind w:left="90"/>
              <w:rPr>
                <w:rFonts w:ascii="Arial" w:eastAsia="Verdana" w:hAnsi="Arial" w:cs="Arial"/>
                <w:b/>
              </w:rPr>
            </w:pPr>
            <w:hyperlink r:id="rId25">
              <w:r w:rsidRPr="00985C0A">
                <w:rPr>
                  <w:rFonts w:ascii="Arial" w:eastAsia="Verdana" w:hAnsi="Arial" w:cs="Arial"/>
                  <w:color w:val="0563C1"/>
                  <w:u w:val="single"/>
                </w:rPr>
                <w:t>https://multicultural.uark.edu/diversity-and-inclusion/programs/lgbtqia.php</w:t>
              </w:r>
            </w:hyperlink>
            <w:r w:rsidRPr="00985C0A">
              <w:rPr>
                <w:rFonts w:ascii="Arial" w:eastAsia="Verdana" w:hAnsi="Arial" w:cs="Arial"/>
              </w:rPr>
              <w:t xml:space="preserve"> </w:t>
            </w:r>
            <w:r w:rsidRPr="00985C0A">
              <w:rPr>
                <w:rFonts w:ascii="Arial" w:eastAsia="Verdana" w:hAnsi="Arial" w:cs="Arial"/>
                <w:b/>
              </w:rPr>
              <w:t xml:space="preserve"> </w:t>
            </w:r>
          </w:p>
        </w:tc>
      </w:tr>
      <w:tr w:rsidR="00AF5FC3" w:rsidRPr="00985C0A" w14:paraId="40E5689E" w14:textId="77777777" w:rsidTr="009121EE">
        <w:trPr>
          <w:trHeight w:val="102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3B0EC7B3"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La </w:t>
            </w:r>
            <w:proofErr w:type="spellStart"/>
            <w:r w:rsidRPr="00985C0A">
              <w:rPr>
                <w:rFonts w:ascii="Arial" w:eastAsia="Verdana" w:hAnsi="Arial" w:cs="Arial"/>
                <w:b/>
              </w:rPr>
              <w:t>Oficina</w:t>
            </w:r>
            <w:proofErr w:type="spellEnd"/>
            <w:r w:rsidRPr="00985C0A">
              <w:rPr>
                <w:rFonts w:ascii="Arial" w:eastAsia="Verdana" w:hAnsi="Arial" w:cs="Arial"/>
                <w:b/>
              </w:rPr>
              <w:t xml:space="preserve"> Latina </w:t>
            </w:r>
          </w:p>
          <w:p w14:paraId="410FF791"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Contact: Magdalena Arroyo </w:t>
            </w:r>
            <w:r w:rsidRPr="00985C0A">
              <w:rPr>
                <w:rFonts w:ascii="Arial" w:eastAsia="Verdana" w:hAnsi="Arial" w:cs="Arial"/>
                <w:color w:val="0563C1"/>
                <w:u w:val="single"/>
              </w:rPr>
              <w:t>arroyo@uark.edu</w:t>
            </w:r>
            <w:r w:rsidRPr="00985C0A">
              <w:rPr>
                <w:rFonts w:ascii="Arial" w:eastAsia="Verdana" w:hAnsi="Arial" w:cs="Arial"/>
                <w:b/>
              </w:rPr>
              <w:t xml:space="preserve"> </w:t>
            </w:r>
          </w:p>
          <w:p w14:paraId="1C9951D7" w14:textId="77777777" w:rsidR="00AF5FC3" w:rsidRPr="00985C0A" w:rsidRDefault="00AF5FC3" w:rsidP="009121EE">
            <w:pPr>
              <w:shd w:val="clear" w:color="auto" w:fill="FFFFFF"/>
              <w:spacing w:before="40" w:after="40"/>
              <w:ind w:left="90"/>
              <w:rPr>
                <w:rFonts w:ascii="Arial" w:eastAsia="Verdana" w:hAnsi="Arial" w:cs="Arial"/>
                <w:b/>
              </w:rPr>
            </w:pPr>
            <w:hyperlink r:id="rId26">
              <w:r w:rsidRPr="00985C0A">
                <w:rPr>
                  <w:rFonts w:ascii="Arial" w:eastAsia="Verdana" w:hAnsi="Arial" w:cs="Arial"/>
                  <w:color w:val="0563C1"/>
                  <w:u w:val="single"/>
                </w:rPr>
                <w:t>https://multicultural.uark.edu/diversity-and-inclusion/programs/la-oficina-latina.php</w:t>
              </w:r>
            </w:hyperlink>
            <w:r w:rsidRPr="00985C0A">
              <w:rPr>
                <w:rFonts w:ascii="Arial" w:eastAsia="Verdana" w:hAnsi="Arial" w:cs="Arial"/>
              </w:rPr>
              <w:t xml:space="preserve"> </w:t>
            </w:r>
            <w:r w:rsidRPr="00985C0A">
              <w:rPr>
                <w:rFonts w:ascii="Arial" w:eastAsia="Verdana" w:hAnsi="Arial" w:cs="Arial"/>
                <w:b/>
              </w:rPr>
              <w:t xml:space="preserve"> </w:t>
            </w:r>
          </w:p>
        </w:tc>
      </w:tr>
      <w:tr w:rsidR="00AF5FC3" w:rsidRPr="00985C0A" w14:paraId="6E7E50EC"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BEB4220"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lastRenderedPageBreak/>
              <w:t xml:space="preserve">Academic Enrichment Program (AEP) </w:t>
            </w:r>
          </w:p>
          <w:p w14:paraId="4B549F77"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Designed to enhance the college experience of first-generation, low-income and other underrepresented students by providing a combination of effective advisement and mentorship, student development opportunities, academic coaching, and different learning experiences.</w:t>
            </w:r>
            <w:r w:rsidRPr="00985C0A">
              <w:rPr>
                <w:rFonts w:ascii="Arial" w:eastAsia="Verdana" w:hAnsi="Arial" w:cs="Arial"/>
                <w:b/>
              </w:rPr>
              <w:t xml:space="preserve"> </w:t>
            </w:r>
          </w:p>
          <w:p w14:paraId="087669E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(479) 575-5014</w:t>
            </w:r>
            <w:r w:rsidRPr="00985C0A">
              <w:rPr>
                <w:rFonts w:ascii="Arial" w:eastAsia="Verdana" w:hAnsi="Arial" w:cs="Arial"/>
                <w:b/>
              </w:rPr>
              <w:t xml:space="preserve"> </w:t>
            </w:r>
          </w:p>
          <w:p w14:paraId="41C99C4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Contact: Brande Flack: bmflack@uark.edu</w:t>
            </w:r>
            <w:r w:rsidRPr="00985C0A">
              <w:rPr>
                <w:rFonts w:ascii="Arial" w:eastAsia="Verdana" w:hAnsi="Arial" w:cs="Arial"/>
                <w:b/>
              </w:rPr>
              <w:t xml:space="preserve"> </w:t>
            </w:r>
          </w:p>
        </w:tc>
      </w:tr>
      <w:tr w:rsidR="00AF5FC3" w:rsidRPr="00985C0A" w14:paraId="7FC13081" w14:textId="77777777" w:rsidTr="009121EE">
        <w:trPr>
          <w:trHeight w:val="1455"/>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7EF35FD9"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Student Support Services Web  </w:t>
            </w:r>
          </w:p>
          <w:p w14:paraId="59B0FA3F"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Location: 008 Gregson Hall | 479-575-3546 | Monday-Friday 8am -5pm</w:t>
            </w:r>
            <w:r w:rsidRPr="00985C0A">
              <w:rPr>
                <w:rFonts w:ascii="Arial" w:eastAsia="Verdana" w:hAnsi="Arial" w:cs="Arial"/>
                <w:b/>
              </w:rPr>
              <w:t xml:space="preserve"> </w:t>
            </w:r>
          </w:p>
          <w:p w14:paraId="757D2ACF" w14:textId="77777777" w:rsidR="00AF5FC3" w:rsidRPr="00985C0A" w:rsidRDefault="00AF5FC3" w:rsidP="009121EE">
            <w:pPr>
              <w:shd w:val="clear" w:color="auto" w:fill="F2F2F2"/>
              <w:spacing w:before="40" w:after="40"/>
              <w:ind w:left="90"/>
              <w:rPr>
                <w:rFonts w:ascii="Arial" w:eastAsia="Verdana" w:hAnsi="Arial" w:cs="Arial"/>
                <w:b/>
              </w:rPr>
            </w:pPr>
            <w:r w:rsidRPr="00985C0A">
              <w:rPr>
                <w:rFonts w:ascii="Arial" w:eastAsia="Verdana" w:hAnsi="Arial" w:cs="Arial"/>
              </w:rPr>
              <w:t>Student Support Services provides a combination of programs and services to students who are first-generation, and/or modest-income, and/or individuals with disabilities.</w:t>
            </w:r>
            <w:r w:rsidRPr="00985C0A">
              <w:rPr>
                <w:rFonts w:ascii="Arial" w:eastAsia="Verdana" w:hAnsi="Arial" w:cs="Arial"/>
                <w:b/>
              </w:rPr>
              <w:t xml:space="preserve"> </w:t>
            </w:r>
          </w:p>
          <w:p w14:paraId="5DE044ED" w14:textId="77777777" w:rsidR="00AF5FC3" w:rsidRPr="00985C0A" w:rsidRDefault="00AF5FC3" w:rsidP="009121EE">
            <w:pPr>
              <w:shd w:val="clear" w:color="auto" w:fill="FFFFFF"/>
              <w:spacing w:before="40" w:after="40"/>
              <w:ind w:left="90"/>
              <w:rPr>
                <w:rFonts w:ascii="Arial" w:eastAsia="Verdana" w:hAnsi="Arial" w:cs="Arial"/>
                <w:b/>
              </w:rPr>
            </w:pPr>
            <w:hyperlink r:id="rId27">
              <w:r w:rsidRPr="00985C0A">
                <w:rPr>
                  <w:rFonts w:ascii="Arial" w:eastAsia="Verdana" w:hAnsi="Arial" w:cs="Arial"/>
                  <w:color w:val="0563C1"/>
                  <w:u w:val="single"/>
                </w:rPr>
                <w:t>https://sss.uark.edu/index.php</w:t>
              </w:r>
            </w:hyperlink>
            <w:r w:rsidRPr="00985C0A">
              <w:rPr>
                <w:rFonts w:ascii="Arial" w:eastAsia="Verdana" w:hAnsi="Arial" w:cs="Arial"/>
                <w:b/>
              </w:rPr>
              <w:t xml:space="preserve"> </w:t>
            </w:r>
          </w:p>
        </w:tc>
      </w:tr>
      <w:tr w:rsidR="00AF5FC3" w:rsidRPr="00985C0A" w14:paraId="446D3F48" w14:textId="77777777" w:rsidTr="009121EE">
        <w:trPr>
          <w:trHeight w:val="1965"/>
        </w:trPr>
        <w:tc>
          <w:tcPr>
            <w:tcW w:w="9360" w:type="dxa"/>
            <w:tcBorders>
              <w:top w:val="single" w:sz="6" w:space="0" w:color="F4B083"/>
              <w:left w:val="single" w:sz="6" w:space="0" w:color="F4B083"/>
              <w:bottom w:val="single" w:sz="6" w:space="0" w:color="F4B083"/>
              <w:right w:val="single" w:sz="6" w:space="0" w:color="F4B083"/>
            </w:tcBorders>
            <w:shd w:val="clear" w:color="auto" w:fill="F2F2F2"/>
            <w:tcMar>
              <w:top w:w="0" w:type="dxa"/>
              <w:left w:w="0" w:type="dxa"/>
              <w:bottom w:w="0" w:type="dxa"/>
              <w:right w:w="0" w:type="dxa"/>
            </w:tcMar>
          </w:tcPr>
          <w:p w14:paraId="316EC11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b/>
              </w:rPr>
              <w:t xml:space="preserve">College of Arts &amp; Sciences Programs </w:t>
            </w:r>
          </w:p>
          <w:p w14:paraId="00F295D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 xml:space="preserve">African and African American Studies | 230 Memorial Hall </w:t>
            </w:r>
            <w:r w:rsidRPr="00985C0A">
              <w:rPr>
                <w:rFonts w:ascii="Arial" w:eastAsia="Verdana" w:hAnsi="Arial" w:cs="Arial"/>
                <w:b/>
              </w:rPr>
              <w:t xml:space="preserve"> </w:t>
            </w:r>
          </w:p>
          <w:p w14:paraId="756BA7C1" w14:textId="77777777" w:rsidR="00AF5FC3" w:rsidRPr="00985C0A" w:rsidRDefault="00AF5FC3" w:rsidP="009121EE">
            <w:pPr>
              <w:shd w:val="clear" w:color="auto" w:fill="FFFFFF"/>
              <w:spacing w:before="40" w:after="40"/>
              <w:ind w:left="90"/>
              <w:rPr>
                <w:rFonts w:ascii="Arial" w:eastAsia="Verdana" w:hAnsi="Arial" w:cs="Arial"/>
                <w:b/>
              </w:rPr>
            </w:pPr>
            <w:hyperlink r:id="rId28">
              <w:r w:rsidRPr="00985C0A">
                <w:rPr>
                  <w:rFonts w:ascii="Arial" w:eastAsia="Verdana" w:hAnsi="Arial" w:cs="Arial"/>
                  <w:color w:val="0563C1"/>
                  <w:u w:val="single"/>
                </w:rPr>
                <w:t>https://fulbright.uark.edu/area-studies/african-and-african-american-studies/</w:t>
              </w:r>
            </w:hyperlink>
            <w:r w:rsidRPr="00985C0A">
              <w:rPr>
                <w:rFonts w:ascii="Arial" w:eastAsia="Verdana" w:hAnsi="Arial" w:cs="Arial"/>
              </w:rPr>
              <w:t xml:space="preserve"> </w:t>
            </w:r>
            <w:r w:rsidRPr="00985C0A">
              <w:rPr>
                <w:rFonts w:ascii="Arial" w:eastAsia="Verdana" w:hAnsi="Arial" w:cs="Arial"/>
                <w:b/>
              </w:rPr>
              <w:t xml:space="preserve"> </w:t>
            </w:r>
          </w:p>
          <w:p w14:paraId="3E0F95F8"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Asian Studies | Old Main 428</w:t>
            </w:r>
            <w:r w:rsidRPr="00985C0A">
              <w:rPr>
                <w:rFonts w:ascii="Arial" w:eastAsia="Verdana" w:hAnsi="Arial" w:cs="Arial"/>
                <w:b/>
              </w:rPr>
              <w:t xml:space="preserve"> </w:t>
            </w:r>
          </w:p>
          <w:p w14:paraId="76F91E09" w14:textId="77777777" w:rsidR="00AF5FC3" w:rsidRPr="00985C0A" w:rsidRDefault="00AF5FC3" w:rsidP="009121EE">
            <w:pPr>
              <w:shd w:val="clear" w:color="auto" w:fill="FFFFFF"/>
              <w:spacing w:before="40" w:after="40"/>
              <w:ind w:left="90"/>
              <w:rPr>
                <w:rFonts w:ascii="Arial" w:eastAsia="Verdana" w:hAnsi="Arial" w:cs="Arial"/>
                <w:b/>
              </w:rPr>
            </w:pPr>
            <w:hyperlink r:id="rId29">
              <w:r w:rsidRPr="00985C0A">
                <w:rPr>
                  <w:rFonts w:ascii="Arial" w:eastAsia="Verdana" w:hAnsi="Arial" w:cs="Arial"/>
                  <w:color w:val="0563C1"/>
                  <w:u w:val="single"/>
                </w:rPr>
                <w:t>https://fulbright.uark.edu/area-studies/asian-studies/</w:t>
              </w:r>
            </w:hyperlink>
            <w:r w:rsidRPr="00985C0A">
              <w:rPr>
                <w:rFonts w:ascii="Arial" w:eastAsia="Verdana" w:hAnsi="Arial" w:cs="Arial"/>
                <w:b/>
              </w:rPr>
              <w:t xml:space="preserve"> </w:t>
            </w:r>
          </w:p>
          <w:p w14:paraId="4E024265"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Indigenous Studies Program | Kimpel Hall 714</w:t>
            </w:r>
            <w:r w:rsidRPr="00985C0A">
              <w:rPr>
                <w:rFonts w:ascii="Arial" w:eastAsia="Verdana" w:hAnsi="Arial" w:cs="Arial"/>
                <w:b/>
              </w:rPr>
              <w:t xml:space="preserve"> </w:t>
            </w:r>
          </w:p>
          <w:p w14:paraId="47B9F1BC" w14:textId="77777777" w:rsidR="00AF5FC3" w:rsidRPr="00985C0A" w:rsidRDefault="00AF5FC3" w:rsidP="009121EE">
            <w:pPr>
              <w:shd w:val="clear" w:color="auto" w:fill="FFFFFF"/>
              <w:spacing w:before="40" w:after="40"/>
              <w:ind w:left="90"/>
              <w:rPr>
                <w:rFonts w:ascii="Arial" w:eastAsia="Verdana" w:hAnsi="Arial" w:cs="Arial"/>
                <w:b/>
              </w:rPr>
            </w:pPr>
            <w:hyperlink r:id="rId30">
              <w:r w:rsidRPr="00985C0A">
                <w:rPr>
                  <w:rFonts w:ascii="Arial" w:eastAsia="Verdana" w:hAnsi="Arial" w:cs="Arial"/>
                  <w:color w:val="0563C1"/>
                  <w:u w:val="single"/>
                </w:rPr>
                <w:t>https://fulbright.uark.edu/area-studies/indigenous-studies/</w:t>
              </w:r>
            </w:hyperlink>
            <w:r w:rsidRPr="00985C0A">
              <w:rPr>
                <w:rFonts w:ascii="Arial" w:eastAsia="Verdana" w:hAnsi="Arial" w:cs="Arial"/>
                <w:b/>
              </w:rPr>
              <w:t xml:space="preserve"> </w:t>
            </w:r>
          </w:p>
          <w:p w14:paraId="437B995B"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Latin American Studies Program | Kimpel Hall 723</w:t>
            </w:r>
            <w:r w:rsidRPr="00985C0A">
              <w:rPr>
                <w:rFonts w:ascii="Arial" w:eastAsia="Verdana" w:hAnsi="Arial" w:cs="Arial"/>
                <w:b/>
              </w:rPr>
              <w:t xml:space="preserve"> </w:t>
            </w:r>
          </w:p>
          <w:p w14:paraId="77B70CA6" w14:textId="77777777" w:rsidR="00AF5FC3" w:rsidRPr="00985C0A" w:rsidRDefault="00AF5FC3" w:rsidP="009121EE">
            <w:pPr>
              <w:shd w:val="clear" w:color="auto" w:fill="FFFFFF"/>
              <w:spacing w:before="40" w:after="40"/>
              <w:ind w:left="90"/>
              <w:rPr>
                <w:rFonts w:ascii="Arial" w:eastAsia="Verdana" w:hAnsi="Arial" w:cs="Arial"/>
                <w:b/>
              </w:rPr>
            </w:pPr>
            <w:hyperlink r:id="rId31">
              <w:r w:rsidRPr="00985C0A">
                <w:rPr>
                  <w:rFonts w:ascii="Arial" w:eastAsia="Verdana" w:hAnsi="Arial" w:cs="Arial"/>
                  <w:color w:val="0563C1"/>
                  <w:u w:val="single"/>
                </w:rPr>
                <w:t>https://fulbright.uark.edu/area-studies/latin-american-and-latino-studies/</w:t>
              </w:r>
            </w:hyperlink>
            <w:r w:rsidRPr="00985C0A">
              <w:rPr>
                <w:rFonts w:ascii="Arial" w:eastAsia="Verdana" w:hAnsi="Arial" w:cs="Arial"/>
                <w:b/>
              </w:rPr>
              <w:t xml:space="preserve"> </w:t>
            </w:r>
          </w:p>
        </w:tc>
      </w:tr>
      <w:tr w:rsidR="00AF5FC3" w:rsidRPr="00985C0A" w14:paraId="74C291A3" w14:textId="77777777" w:rsidTr="009121EE">
        <w:trPr>
          <w:trHeight w:val="690"/>
        </w:trPr>
        <w:tc>
          <w:tcPr>
            <w:tcW w:w="9360" w:type="dxa"/>
            <w:tcBorders>
              <w:top w:val="single" w:sz="6" w:space="0" w:color="F4B083"/>
              <w:left w:val="single" w:sz="6" w:space="0" w:color="F4B083"/>
              <w:bottom w:val="single" w:sz="6" w:space="0" w:color="F4B083"/>
              <w:right w:val="single" w:sz="6" w:space="0" w:color="F4B083"/>
            </w:tcBorders>
            <w:tcMar>
              <w:top w:w="0" w:type="dxa"/>
              <w:left w:w="0" w:type="dxa"/>
              <w:bottom w:w="0" w:type="dxa"/>
              <w:right w:w="0" w:type="dxa"/>
            </w:tcMar>
          </w:tcPr>
          <w:p w14:paraId="2E21741D" w14:textId="77777777" w:rsidR="00AF5FC3" w:rsidRPr="00985C0A" w:rsidRDefault="00AF5FC3" w:rsidP="009121EE">
            <w:pPr>
              <w:shd w:val="clear" w:color="auto" w:fill="FFFFFF"/>
              <w:spacing w:before="40" w:after="40"/>
              <w:ind w:left="90"/>
              <w:rPr>
                <w:rFonts w:ascii="Arial" w:eastAsia="Verdana" w:hAnsi="Arial" w:cs="Arial"/>
                <w:b/>
              </w:rPr>
            </w:pPr>
            <w:r w:rsidRPr="00985C0A">
              <w:rPr>
                <w:rFonts w:ascii="Arial" w:eastAsia="Verdana" w:hAnsi="Arial" w:cs="Arial"/>
              </w:rPr>
              <w:t>Student Success (Tutoring Center for all subjects)</w:t>
            </w:r>
            <w:r w:rsidRPr="00985C0A">
              <w:rPr>
                <w:rFonts w:ascii="Arial" w:eastAsia="Verdana" w:hAnsi="Arial" w:cs="Arial"/>
                <w:b/>
              </w:rPr>
              <w:t xml:space="preserve"> </w:t>
            </w:r>
          </w:p>
          <w:p w14:paraId="547056E6" w14:textId="77777777" w:rsidR="00AF5FC3" w:rsidRPr="00985C0A" w:rsidRDefault="00AF5FC3" w:rsidP="009121EE">
            <w:pPr>
              <w:shd w:val="clear" w:color="auto" w:fill="FFFFFF"/>
              <w:spacing w:before="40" w:after="40"/>
              <w:ind w:left="90"/>
              <w:rPr>
                <w:rFonts w:ascii="Arial" w:eastAsia="Verdana" w:hAnsi="Arial" w:cs="Arial"/>
                <w:b/>
              </w:rPr>
            </w:pPr>
            <w:hyperlink r:id="rId32">
              <w:r w:rsidRPr="00985C0A">
                <w:rPr>
                  <w:rFonts w:ascii="Arial" w:eastAsia="Verdana" w:hAnsi="Arial" w:cs="Arial"/>
                  <w:color w:val="0563C1"/>
                  <w:u w:val="single"/>
                </w:rPr>
                <w:t>https://success.uark.edu/</w:t>
              </w:r>
            </w:hyperlink>
            <w:r w:rsidRPr="00985C0A">
              <w:rPr>
                <w:rFonts w:ascii="Arial" w:eastAsia="Verdana" w:hAnsi="Arial" w:cs="Arial"/>
              </w:rPr>
              <w:t xml:space="preserve"> </w:t>
            </w:r>
            <w:r w:rsidRPr="00985C0A">
              <w:rPr>
                <w:rFonts w:ascii="Arial" w:eastAsia="Verdana" w:hAnsi="Arial" w:cs="Arial"/>
                <w:b/>
              </w:rPr>
              <w:t xml:space="preserve"> </w:t>
            </w:r>
          </w:p>
        </w:tc>
      </w:tr>
    </w:tbl>
    <w:p w14:paraId="23BA5DAD" w14:textId="305DBDA7" w:rsidR="00AF5FC3" w:rsidRPr="00AF5FC3" w:rsidRDefault="00AF5FC3" w:rsidP="00AF5FC3">
      <w:pPr>
        <w:shd w:val="clear" w:color="auto" w:fill="FFFFFF"/>
        <w:rPr>
          <w:rFonts w:ascii="Arial" w:eastAsia="Verdana" w:hAnsi="Arial" w:cs="Arial"/>
        </w:rPr>
      </w:pPr>
      <w:r w:rsidRPr="00985C0A">
        <w:rPr>
          <w:rFonts w:ascii="Arial" w:eastAsia="Verdana" w:hAnsi="Arial" w:cs="Arial"/>
        </w:rPr>
        <w:t xml:space="preserve"> (updated July 2023)</w:t>
      </w:r>
    </w:p>
    <w:sectPr w:rsidR="00AF5FC3" w:rsidRPr="00AF5FC3" w:rsidSect="000C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367"/>
    <w:multiLevelType w:val="multilevel"/>
    <w:tmpl w:val="5A9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611DF"/>
    <w:multiLevelType w:val="hybridMultilevel"/>
    <w:tmpl w:val="F8C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65579"/>
    <w:multiLevelType w:val="multilevel"/>
    <w:tmpl w:val="AE88335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3A2E2C7D"/>
    <w:multiLevelType w:val="hybridMultilevel"/>
    <w:tmpl w:val="3BCA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90711"/>
    <w:multiLevelType w:val="hybridMultilevel"/>
    <w:tmpl w:val="5524B0A6"/>
    <w:lvl w:ilvl="0" w:tplc="354AB828">
      <w:start w:val="47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30D1D"/>
    <w:multiLevelType w:val="multilevel"/>
    <w:tmpl w:val="7A0A4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966A8C"/>
    <w:multiLevelType w:val="multilevel"/>
    <w:tmpl w:val="B9E8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057232">
    <w:abstractNumId w:val="3"/>
  </w:num>
  <w:num w:numId="2" w16cid:durableId="2033263634">
    <w:abstractNumId w:val="6"/>
  </w:num>
  <w:num w:numId="3" w16cid:durableId="1740135332">
    <w:abstractNumId w:val="1"/>
  </w:num>
  <w:num w:numId="4" w16cid:durableId="290676292">
    <w:abstractNumId w:val="4"/>
  </w:num>
  <w:num w:numId="5" w16cid:durableId="1407149214">
    <w:abstractNumId w:val="2"/>
  </w:num>
  <w:num w:numId="6" w16cid:durableId="298387319">
    <w:abstractNumId w:val="5"/>
  </w:num>
  <w:num w:numId="7" w16cid:durableId="69450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7823"/>
    <w:rsid w:val="00002497"/>
    <w:rsid w:val="00004277"/>
    <w:rsid w:val="00007915"/>
    <w:rsid w:val="000113A9"/>
    <w:rsid w:val="0003284A"/>
    <w:rsid w:val="00042AC5"/>
    <w:rsid w:val="000A02D2"/>
    <w:rsid w:val="000C2287"/>
    <w:rsid w:val="000C7823"/>
    <w:rsid w:val="0012381D"/>
    <w:rsid w:val="001307AD"/>
    <w:rsid w:val="00133F9E"/>
    <w:rsid w:val="0014081D"/>
    <w:rsid w:val="00165D6E"/>
    <w:rsid w:val="001A1C2C"/>
    <w:rsid w:val="001F203E"/>
    <w:rsid w:val="00202CB6"/>
    <w:rsid w:val="002031EB"/>
    <w:rsid w:val="00235E98"/>
    <w:rsid w:val="00250479"/>
    <w:rsid w:val="00261632"/>
    <w:rsid w:val="00263B9D"/>
    <w:rsid w:val="00267E4A"/>
    <w:rsid w:val="00270576"/>
    <w:rsid w:val="002909C4"/>
    <w:rsid w:val="00292D0A"/>
    <w:rsid w:val="002B2436"/>
    <w:rsid w:val="002B2B33"/>
    <w:rsid w:val="002B4539"/>
    <w:rsid w:val="002E2179"/>
    <w:rsid w:val="002F4F74"/>
    <w:rsid w:val="002F633C"/>
    <w:rsid w:val="00317447"/>
    <w:rsid w:val="003668EF"/>
    <w:rsid w:val="00372B87"/>
    <w:rsid w:val="0039290A"/>
    <w:rsid w:val="003E7DD3"/>
    <w:rsid w:val="003F112C"/>
    <w:rsid w:val="004046FD"/>
    <w:rsid w:val="004116AA"/>
    <w:rsid w:val="0043576A"/>
    <w:rsid w:val="00447BE5"/>
    <w:rsid w:val="004515D4"/>
    <w:rsid w:val="004551E7"/>
    <w:rsid w:val="004673EA"/>
    <w:rsid w:val="00470DFE"/>
    <w:rsid w:val="004836D8"/>
    <w:rsid w:val="00496CDF"/>
    <w:rsid w:val="004E20D0"/>
    <w:rsid w:val="004F4DC0"/>
    <w:rsid w:val="00504894"/>
    <w:rsid w:val="005148BF"/>
    <w:rsid w:val="005356FE"/>
    <w:rsid w:val="00543A9D"/>
    <w:rsid w:val="00547D8E"/>
    <w:rsid w:val="00553E0C"/>
    <w:rsid w:val="005B0661"/>
    <w:rsid w:val="00626835"/>
    <w:rsid w:val="006312B7"/>
    <w:rsid w:val="006473BD"/>
    <w:rsid w:val="00655C28"/>
    <w:rsid w:val="0068323E"/>
    <w:rsid w:val="00694DE9"/>
    <w:rsid w:val="006A65F3"/>
    <w:rsid w:val="006C178F"/>
    <w:rsid w:val="006D1FDB"/>
    <w:rsid w:val="006E6F60"/>
    <w:rsid w:val="006F3A2E"/>
    <w:rsid w:val="007119D7"/>
    <w:rsid w:val="007273CF"/>
    <w:rsid w:val="007317FB"/>
    <w:rsid w:val="00737B74"/>
    <w:rsid w:val="0076577C"/>
    <w:rsid w:val="00770377"/>
    <w:rsid w:val="007866AE"/>
    <w:rsid w:val="007947D7"/>
    <w:rsid w:val="00797CD5"/>
    <w:rsid w:val="007C4C78"/>
    <w:rsid w:val="007E1511"/>
    <w:rsid w:val="007F6B3F"/>
    <w:rsid w:val="00823A6E"/>
    <w:rsid w:val="00824852"/>
    <w:rsid w:val="00835491"/>
    <w:rsid w:val="008567A5"/>
    <w:rsid w:val="00857568"/>
    <w:rsid w:val="00875BE8"/>
    <w:rsid w:val="00880EE0"/>
    <w:rsid w:val="00890A3E"/>
    <w:rsid w:val="00897BF3"/>
    <w:rsid w:val="008B00FA"/>
    <w:rsid w:val="008B1D85"/>
    <w:rsid w:val="008B5EFC"/>
    <w:rsid w:val="008B6BAA"/>
    <w:rsid w:val="008C1469"/>
    <w:rsid w:val="008D0732"/>
    <w:rsid w:val="00905AE7"/>
    <w:rsid w:val="00910B6E"/>
    <w:rsid w:val="0092419C"/>
    <w:rsid w:val="0092492E"/>
    <w:rsid w:val="00934ED3"/>
    <w:rsid w:val="009704F7"/>
    <w:rsid w:val="00984AA5"/>
    <w:rsid w:val="00996888"/>
    <w:rsid w:val="009C1355"/>
    <w:rsid w:val="009C33F0"/>
    <w:rsid w:val="009E0F39"/>
    <w:rsid w:val="00A03729"/>
    <w:rsid w:val="00A0682B"/>
    <w:rsid w:val="00A13186"/>
    <w:rsid w:val="00A2471C"/>
    <w:rsid w:val="00A3383B"/>
    <w:rsid w:val="00A50D78"/>
    <w:rsid w:val="00A57D70"/>
    <w:rsid w:val="00A91080"/>
    <w:rsid w:val="00AC0248"/>
    <w:rsid w:val="00AE75F3"/>
    <w:rsid w:val="00AF5FC3"/>
    <w:rsid w:val="00B07440"/>
    <w:rsid w:val="00B16E6F"/>
    <w:rsid w:val="00B4293B"/>
    <w:rsid w:val="00B4459D"/>
    <w:rsid w:val="00B65129"/>
    <w:rsid w:val="00B80824"/>
    <w:rsid w:val="00B86CC9"/>
    <w:rsid w:val="00BA7584"/>
    <w:rsid w:val="00BC24FA"/>
    <w:rsid w:val="00BD5CB1"/>
    <w:rsid w:val="00BD66FF"/>
    <w:rsid w:val="00BE0EDC"/>
    <w:rsid w:val="00BE6008"/>
    <w:rsid w:val="00BF6D91"/>
    <w:rsid w:val="00C1041B"/>
    <w:rsid w:val="00C468CB"/>
    <w:rsid w:val="00C65E61"/>
    <w:rsid w:val="00C91A27"/>
    <w:rsid w:val="00C949B9"/>
    <w:rsid w:val="00CB2582"/>
    <w:rsid w:val="00CC2695"/>
    <w:rsid w:val="00CD2ED7"/>
    <w:rsid w:val="00CD3080"/>
    <w:rsid w:val="00D06032"/>
    <w:rsid w:val="00D1143E"/>
    <w:rsid w:val="00D14877"/>
    <w:rsid w:val="00D2028D"/>
    <w:rsid w:val="00D4454C"/>
    <w:rsid w:val="00D5389F"/>
    <w:rsid w:val="00DA4844"/>
    <w:rsid w:val="00DA51FB"/>
    <w:rsid w:val="00DC1021"/>
    <w:rsid w:val="00E00DD1"/>
    <w:rsid w:val="00E34DD2"/>
    <w:rsid w:val="00E53234"/>
    <w:rsid w:val="00E60851"/>
    <w:rsid w:val="00E63932"/>
    <w:rsid w:val="00E90704"/>
    <w:rsid w:val="00E93C11"/>
    <w:rsid w:val="00EA4267"/>
    <w:rsid w:val="00EC146C"/>
    <w:rsid w:val="00EF2EAB"/>
    <w:rsid w:val="00EF6394"/>
    <w:rsid w:val="00F115FF"/>
    <w:rsid w:val="00F35909"/>
    <w:rsid w:val="00F46E0D"/>
    <w:rsid w:val="00F53311"/>
    <w:rsid w:val="00F74C89"/>
    <w:rsid w:val="00F84D5E"/>
    <w:rsid w:val="00F85D0F"/>
    <w:rsid w:val="00FA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4740"/>
  <w15:chartTrackingRefBased/>
  <w15:docId w15:val="{D80BE2F8-EF36-45B7-BD38-4AF91516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23"/>
  </w:style>
  <w:style w:type="paragraph" w:styleId="Heading1">
    <w:name w:val="heading 1"/>
    <w:basedOn w:val="Normal"/>
    <w:next w:val="Normal"/>
    <w:link w:val="Heading1Char"/>
    <w:uiPriority w:val="9"/>
    <w:qFormat/>
    <w:rsid w:val="000C7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7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7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C7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7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7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C7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823"/>
    <w:rPr>
      <w:rFonts w:eastAsiaTheme="majorEastAsia" w:cstheme="majorBidi"/>
      <w:color w:val="272727" w:themeColor="text1" w:themeTint="D8"/>
    </w:rPr>
  </w:style>
  <w:style w:type="paragraph" w:styleId="Title">
    <w:name w:val="Title"/>
    <w:basedOn w:val="Normal"/>
    <w:next w:val="Normal"/>
    <w:link w:val="TitleChar"/>
    <w:uiPriority w:val="10"/>
    <w:qFormat/>
    <w:rsid w:val="000C7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823"/>
    <w:pPr>
      <w:spacing w:before="160"/>
      <w:jc w:val="center"/>
    </w:pPr>
    <w:rPr>
      <w:i/>
      <w:iCs/>
      <w:color w:val="404040" w:themeColor="text1" w:themeTint="BF"/>
    </w:rPr>
  </w:style>
  <w:style w:type="character" w:customStyle="1" w:styleId="QuoteChar">
    <w:name w:val="Quote Char"/>
    <w:basedOn w:val="DefaultParagraphFont"/>
    <w:link w:val="Quote"/>
    <w:uiPriority w:val="29"/>
    <w:rsid w:val="000C7823"/>
    <w:rPr>
      <w:i/>
      <w:iCs/>
      <w:color w:val="404040" w:themeColor="text1" w:themeTint="BF"/>
    </w:rPr>
  </w:style>
  <w:style w:type="paragraph" w:styleId="ListParagraph">
    <w:name w:val="List Paragraph"/>
    <w:basedOn w:val="Normal"/>
    <w:uiPriority w:val="34"/>
    <w:qFormat/>
    <w:rsid w:val="000C7823"/>
    <w:pPr>
      <w:ind w:left="720"/>
      <w:contextualSpacing/>
    </w:pPr>
  </w:style>
  <w:style w:type="character" w:styleId="IntenseEmphasis">
    <w:name w:val="Intense Emphasis"/>
    <w:basedOn w:val="DefaultParagraphFont"/>
    <w:uiPriority w:val="21"/>
    <w:qFormat/>
    <w:rsid w:val="000C7823"/>
    <w:rPr>
      <w:i/>
      <w:iCs/>
      <w:color w:val="0F4761" w:themeColor="accent1" w:themeShade="BF"/>
    </w:rPr>
  </w:style>
  <w:style w:type="paragraph" w:styleId="IntenseQuote">
    <w:name w:val="Intense Quote"/>
    <w:basedOn w:val="Normal"/>
    <w:next w:val="Normal"/>
    <w:link w:val="IntenseQuoteChar"/>
    <w:uiPriority w:val="30"/>
    <w:qFormat/>
    <w:rsid w:val="000C7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823"/>
    <w:rPr>
      <w:i/>
      <w:iCs/>
      <w:color w:val="0F4761" w:themeColor="accent1" w:themeShade="BF"/>
    </w:rPr>
  </w:style>
  <w:style w:type="character" w:styleId="IntenseReference">
    <w:name w:val="Intense Reference"/>
    <w:basedOn w:val="DefaultParagraphFont"/>
    <w:uiPriority w:val="32"/>
    <w:qFormat/>
    <w:rsid w:val="000C7823"/>
    <w:rPr>
      <w:b/>
      <w:bCs/>
      <w:smallCaps/>
      <w:color w:val="0F4761" w:themeColor="accent1" w:themeShade="BF"/>
      <w:spacing w:val="5"/>
    </w:rPr>
  </w:style>
  <w:style w:type="paragraph" w:styleId="NormalWeb">
    <w:name w:val="Normal (Web)"/>
    <w:basedOn w:val="Normal"/>
    <w:uiPriority w:val="99"/>
    <w:unhideWhenUsed/>
    <w:rsid w:val="00F84D5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evel1">
    <w:name w:val="level1"/>
    <w:basedOn w:val="Normal"/>
    <w:rsid w:val="00F84D5E"/>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73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5FC3"/>
    <w:rPr>
      <w:color w:val="467886" w:themeColor="hyperlink"/>
      <w:u w:val="single"/>
    </w:rPr>
  </w:style>
  <w:style w:type="character" w:styleId="UnresolvedMention">
    <w:name w:val="Unresolved Mention"/>
    <w:basedOn w:val="DefaultParagraphFont"/>
    <w:uiPriority w:val="99"/>
    <w:semiHidden/>
    <w:unhideWhenUsed/>
    <w:rsid w:val="00655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52177">
      <w:bodyDiv w:val="1"/>
      <w:marLeft w:val="0"/>
      <w:marRight w:val="0"/>
      <w:marTop w:val="0"/>
      <w:marBottom w:val="0"/>
      <w:divBdr>
        <w:top w:val="none" w:sz="0" w:space="0" w:color="auto"/>
        <w:left w:val="none" w:sz="0" w:space="0" w:color="auto"/>
        <w:bottom w:val="none" w:sz="0" w:space="0" w:color="auto"/>
        <w:right w:val="none" w:sz="0" w:space="0" w:color="auto"/>
      </w:divBdr>
      <w:divsChild>
        <w:div w:id="1387753988">
          <w:marLeft w:val="0"/>
          <w:marRight w:val="0"/>
          <w:marTop w:val="0"/>
          <w:marBottom w:val="0"/>
          <w:divBdr>
            <w:top w:val="none" w:sz="0" w:space="0" w:color="auto"/>
            <w:left w:val="none" w:sz="0" w:space="0" w:color="auto"/>
            <w:bottom w:val="none" w:sz="0" w:space="0" w:color="auto"/>
            <w:right w:val="none" w:sz="0" w:space="0" w:color="auto"/>
          </w:divBdr>
          <w:divsChild>
            <w:div w:id="1951549977">
              <w:marLeft w:val="0"/>
              <w:marRight w:val="0"/>
              <w:marTop w:val="0"/>
              <w:marBottom w:val="0"/>
              <w:divBdr>
                <w:top w:val="none" w:sz="0" w:space="0" w:color="auto"/>
                <w:left w:val="none" w:sz="0" w:space="0" w:color="auto"/>
                <w:bottom w:val="none" w:sz="0" w:space="0" w:color="auto"/>
                <w:right w:val="none" w:sz="0" w:space="0" w:color="auto"/>
              </w:divBdr>
            </w:div>
            <w:div w:id="1349479904">
              <w:marLeft w:val="0"/>
              <w:marRight w:val="0"/>
              <w:marTop w:val="0"/>
              <w:marBottom w:val="0"/>
              <w:divBdr>
                <w:top w:val="none" w:sz="0" w:space="0" w:color="auto"/>
                <w:left w:val="none" w:sz="0" w:space="0" w:color="auto"/>
                <w:bottom w:val="none" w:sz="0" w:space="0" w:color="auto"/>
                <w:right w:val="none" w:sz="0" w:space="0" w:color="auto"/>
              </w:divBdr>
            </w:div>
            <w:div w:id="1584951210">
              <w:marLeft w:val="0"/>
              <w:marRight w:val="0"/>
              <w:marTop w:val="0"/>
              <w:marBottom w:val="0"/>
              <w:divBdr>
                <w:top w:val="none" w:sz="0" w:space="0" w:color="auto"/>
                <w:left w:val="none" w:sz="0" w:space="0" w:color="auto"/>
                <w:bottom w:val="none" w:sz="0" w:space="0" w:color="auto"/>
                <w:right w:val="none" w:sz="0" w:space="0" w:color="auto"/>
              </w:divBdr>
            </w:div>
            <w:div w:id="1877816870">
              <w:marLeft w:val="0"/>
              <w:marRight w:val="0"/>
              <w:marTop w:val="0"/>
              <w:marBottom w:val="0"/>
              <w:divBdr>
                <w:top w:val="none" w:sz="0" w:space="0" w:color="auto"/>
                <w:left w:val="none" w:sz="0" w:space="0" w:color="auto"/>
                <w:bottom w:val="none" w:sz="0" w:space="0" w:color="auto"/>
                <w:right w:val="none" w:sz="0" w:space="0" w:color="auto"/>
              </w:divBdr>
            </w:div>
            <w:div w:id="19923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nesty.uark.edu/sanction-rubric" TargetMode="External"/><Relationship Id="rId18" Type="http://schemas.openxmlformats.org/officeDocument/2006/relationships/hyperlink" Target="https://multicultural.uark.edu/about-us/index.php" TargetMode="External"/><Relationship Id="rId26" Type="http://schemas.openxmlformats.org/officeDocument/2006/relationships/hyperlink" Target="https://multicultural.uark.edu/diversity-and-inclusion/programs/la-oficina-latina.php" TargetMode="External"/><Relationship Id="rId3" Type="http://schemas.openxmlformats.org/officeDocument/2006/relationships/settings" Target="settings.xml"/><Relationship Id="rId21" Type="http://schemas.openxmlformats.org/officeDocument/2006/relationships/hyperlink" Target="https://health.uark.edu/mental-health/index.php" TargetMode="External"/><Relationship Id="rId34" Type="http://schemas.openxmlformats.org/officeDocument/2006/relationships/theme" Target="theme/theme1.xml"/><Relationship Id="rId7" Type="http://schemas.openxmlformats.org/officeDocument/2006/relationships/hyperlink" Target="https://accountability.uark.edu/" TargetMode="External"/><Relationship Id="rId12" Type="http://schemas.openxmlformats.org/officeDocument/2006/relationships/hyperlink" Target="https://honesty.uark.edu/policy/index.php" TargetMode="External"/><Relationship Id="rId17" Type="http://schemas.openxmlformats.org/officeDocument/2006/relationships/hyperlink" Target="https://respect.uark.edu/resources/" TargetMode="External"/><Relationship Id="rId25" Type="http://schemas.openxmlformats.org/officeDocument/2006/relationships/hyperlink" Target="https://multicultural.uark.edu/diversity-and-inclusion/programs/lgbtqia.ph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ea.uark.edu/" TargetMode="External"/><Relationship Id="rId20" Type="http://schemas.openxmlformats.org/officeDocument/2006/relationships/hyperlink" Target="https://health.uark.edu/medical-health/womensclinic.php" TargetMode="External"/><Relationship Id="rId29" Type="http://schemas.openxmlformats.org/officeDocument/2006/relationships/hyperlink" Target="https://fulbright.uark.edu/area-studies/asian-studies/" TargetMode="External"/><Relationship Id="rId1" Type="http://schemas.openxmlformats.org/officeDocument/2006/relationships/numbering" Target="numbering.xml"/><Relationship Id="rId6" Type="http://schemas.openxmlformats.org/officeDocument/2006/relationships/hyperlink" Target="https://handbook.uark.edu/23-24_Code_of_Student_Life_9.15.23.pdf" TargetMode="External"/><Relationship Id="rId11" Type="http://schemas.openxmlformats.org/officeDocument/2006/relationships/hyperlink" Target="https://oeoc.uark.edu/reporting/index.php" TargetMode="External"/><Relationship Id="rId24" Type="http://schemas.openxmlformats.org/officeDocument/2006/relationships/hyperlink" Target="https://international-students.uark.edu/index.php" TargetMode="External"/><Relationship Id="rId32" Type="http://schemas.openxmlformats.org/officeDocument/2006/relationships/hyperlink" Target="https://success.uark.edu/" TargetMode="External"/><Relationship Id="rId5" Type="http://schemas.openxmlformats.org/officeDocument/2006/relationships/hyperlink" Target="https://honesty.uark.edu/policy/index.php" TargetMode="External"/><Relationship Id="rId15" Type="http://schemas.openxmlformats.org/officeDocument/2006/relationships/hyperlink" Target="https://service.uark.edu/services/pantry/index.php" TargetMode="External"/><Relationship Id="rId23" Type="http://schemas.openxmlformats.org/officeDocument/2006/relationships/hyperlink" Target="https://health.uark.edu/mental-health/letstalk.php" TargetMode="External"/><Relationship Id="rId28" Type="http://schemas.openxmlformats.org/officeDocument/2006/relationships/hyperlink" Target="https://fulbright.uark.edu/area-studies/african-and-african-american-studies/about-the-program/index.php" TargetMode="External"/><Relationship Id="rId10" Type="http://schemas.openxmlformats.org/officeDocument/2006/relationships/hyperlink" Target="ada@uark.edu" TargetMode="External"/><Relationship Id="rId19" Type="http://schemas.openxmlformats.org/officeDocument/2006/relationships/hyperlink" Target="https://vmsc.uark.edu/" TargetMode="External"/><Relationship Id="rId31" Type="http://schemas.openxmlformats.org/officeDocument/2006/relationships/hyperlink" Target="https://fulbright.uark.edu/area-studies/latin-american-and-latino-studies/" TargetMode="External"/><Relationship Id="rId4" Type="http://schemas.openxmlformats.org/officeDocument/2006/relationships/webSettings" Target="webSettings.xml"/><Relationship Id="rId9" Type="http://schemas.openxmlformats.org/officeDocument/2006/relationships/hyperlink" Target="http://cea.uark.edu" TargetMode="External"/><Relationship Id="rId14" Type="http://schemas.openxmlformats.org/officeDocument/2006/relationships/hyperlink" Target="https://nam11.safelinks.protection.outlook.com/?url=https%3A%2F%2Fprovost.uark.edu%2Fpolicies%2F120050.php&amp;data=05%7C02%7Cmm250%40uark.edu%7C8b96c83a3d3f46356d1d08dcdbe3b1a4%7C79c742c4e61c4fa5be89a3cb566a80d1%7C0%7C0%7C638627018241550695%7CUnknown%7CTWFpbGZsb3d8eyJWIjoiMC4wLjAwMDAiLCJQIjoiV2luMzIiLCJBTiI6Ik1haWwiLCJXVCI6Mn0%3D%7C0%7C%7C%7C&amp;sdata=8NGHGaacWVknEJSY%2Fvi4F%2BeBf%2F6k7FCEHCQP9IBw6vw%3D&amp;reserved=0" TargetMode="External"/><Relationship Id="rId22" Type="http://schemas.openxmlformats.org/officeDocument/2006/relationships/hyperlink" Target="https://health.uark.edu/mental-health/letstalk.php" TargetMode="External"/><Relationship Id="rId27" Type="http://schemas.openxmlformats.org/officeDocument/2006/relationships/hyperlink" Target="https://sss.uark.edu/index.php" TargetMode="External"/><Relationship Id="rId30" Type="http://schemas.openxmlformats.org/officeDocument/2006/relationships/hyperlink" Target="https://fulbright.uark.edu/area-studies/indigenous-studies/" TargetMode="External"/><Relationship Id="rId8" Type="http://schemas.openxmlformats.org/officeDocument/2006/relationships/hyperlink" Target="https://rsic.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410</TotalTime>
  <Pages>11</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Olivia Cash</cp:lastModifiedBy>
  <cp:revision>161</cp:revision>
  <dcterms:created xsi:type="dcterms:W3CDTF">2024-03-15T21:25:00Z</dcterms:created>
  <dcterms:modified xsi:type="dcterms:W3CDTF">2024-10-28T15:56:00Z</dcterms:modified>
</cp:coreProperties>
</file>